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A375BE" w:rsidRPr="00313BA7" w:rsidRDefault="0003556E" w:rsidP="00286EB9">
      <w:pPr>
        <w:suppressAutoHyphens w:val="0"/>
        <w:autoSpaceDE w:val="0"/>
        <w:autoSpaceDN w:val="0"/>
        <w:adjustRightInd w:val="0"/>
        <w:spacing w:after="0"/>
        <w:jc w:val="center"/>
        <w:rPr>
          <w:rFonts w:ascii="PT Astra Serif" w:hAnsi="PT Astra Serif"/>
          <w:b/>
          <w:bCs/>
        </w:rPr>
      </w:pPr>
      <w:r w:rsidRPr="00313BA7">
        <w:rPr>
          <w:rFonts w:ascii="PT Astra Serif" w:hAnsi="PT Astra Serif"/>
          <w:b/>
        </w:rPr>
        <w:t xml:space="preserve">на </w:t>
      </w:r>
      <w:r w:rsidR="00313BA7" w:rsidRPr="00313BA7">
        <w:rPr>
          <w:rFonts w:ascii="PT Astra Serif" w:hAnsi="PT Astra Serif"/>
          <w:b/>
        </w:rPr>
        <w:t xml:space="preserve">выполнение работ по ремонту кровли и </w:t>
      </w:r>
      <w:r w:rsidR="00313BA7" w:rsidRPr="00313BA7">
        <w:rPr>
          <w:rFonts w:ascii="PT Astra Serif" w:hAnsi="PT Astra Serif" w:cs="Segoe UI"/>
          <w:b/>
          <w:bCs/>
          <w:color w:val="333333"/>
          <w:shd w:val="clear" w:color="auto" w:fill="FAFAFA"/>
        </w:rPr>
        <w:t xml:space="preserve">водосточной системы художественного отделения здания МБУ </w:t>
      </w:r>
      <w:proofErr w:type="gramStart"/>
      <w:r w:rsidR="00313BA7" w:rsidRPr="00313BA7">
        <w:rPr>
          <w:rFonts w:ascii="PT Astra Serif" w:hAnsi="PT Astra Serif" w:cs="Segoe UI"/>
          <w:b/>
          <w:bCs/>
          <w:color w:val="333333"/>
          <w:shd w:val="clear" w:color="auto" w:fill="FAFAFA"/>
        </w:rPr>
        <w:t>ДО</w:t>
      </w:r>
      <w:proofErr w:type="gramEnd"/>
      <w:r w:rsidR="00313BA7" w:rsidRPr="00313BA7">
        <w:rPr>
          <w:rFonts w:ascii="PT Astra Serif" w:hAnsi="PT Astra Serif" w:cs="Segoe UI"/>
          <w:b/>
          <w:bCs/>
          <w:color w:val="333333"/>
          <w:shd w:val="clear" w:color="auto" w:fill="FAFAFA"/>
        </w:rPr>
        <w:t xml:space="preserve"> «</w:t>
      </w:r>
      <w:proofErr w:type="gramStart"/>
      <w:r w:rsidR="00313BA7" w:rsidRPr="00313BA7">
        <w:rPr>
          <w:rFonts w:ascii="PT Astra Serif" w:hAnsi="PT Astra Serif" w:cs="Segoe UI"/>
          <w:b/>
          <w:bCs/>
          <w:color w:val="333333"/>
          <w:shd w:val="clear" w:color="auto" w:fill="FAFAFA"/>
        </w:rPr>
        <w:t>Детская</w:t>
      </w:r>
      <w:proofErr w:type="gramEnd"/>
      <w:r w:rsidR="00313BA7" w:rsidRPr="00313BA7">
        <w:rPr>
          <w:rFonts w:ascii="PT Astra Serif" w:hAnsi="PT Astra Serif" w:cs="Segoe UI"/>
          <w:b/>
          <w:bCs/>
          <w:color w:val="333333"/>
          <w:shd w:val="clear" w:color="auto" w:fill="FAFAFA"/>
        </w:rPr>
        <w:t xml:space="preserve"> школа искусств» в городе </w:t>
      </w:r>
      <w:proofErr w:type="spellStart"/>
      <w:r w:rsidR="00313BA7" w:rsidRPr="00313BA7">
        <w:rPr>
          <w:rFonts w:ascii="PT Astra Serif" w:hAnsi="PT Astra Serif" w:cs="Segoe UI"/>
          <w:b/>
          <w:bCs/>
          <w:color w:val="333333"/>
          <w:shd w:val="clear" w:color="auto" w:fill="FAFAFA"/>
        </w:rPr>
        <w:t>Югорске</w:t>
      </w:r>
      <w:proofErr w:type="spellEnd"/>
    </w:p>
    <w:p w:rsidR="001549BB" w:rsidRPr="00A66270" w:rsidRDefault="001549BB" w:rsidP="00B63BB6">
      <w:pPr>
        <w:suppressAutoHyphens w:val="0"/>
        <w:autoSpaceDE w:val="0"/>
        <w:autoSpaceDN w:val="0"/>
        <w:adjustRightInd w:val="0"/>
        <w:spacing w:after="0"/>
        <w:rPr>
          <w:rFonts w:ascii="PT Astra Serif" w:hAnsi="PT Astra Serif"/>
          <w:b/>
          <w:bCs/>
          <w:sz w:val="20"/>
          <w:szCs w:val="20"/>
          <w:u w:val="single"/>
        </w:rPr>
      </w:pPr>
    </w:p>
    <w:p w:rsidR="00A375BE" w:rsidRPr="00313BA7" w:rsidRDefault="00A375BE" w:rsidP="00B63BB6">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Ханты - Мансийский автономный округ - Югра, </w:t>
      </w:r>
      <w:r w:rsidR="0003649A">
        <w:rPr>
          <w:rFonts w:ascii="PT Astra Serif" w:hAnsi="PT Astra Serif"/>
        </w:rPr>
        <w:t xml:space="preserve">г. </w:t>
      </w:r>
      <w:proofErr w:type="spellStart"/>
      <w:r w:rsidR="0003649A">
        <w:rPr>
          <w:rFonts w:ascii="PT Astra Serif" w:hAnsi="PT Astra Serif"/>
        </w:rPr>
        <w:t>Югорск</w:t>
      </w:r>
      <w:proofErr w:type="spellEnd"/>
      <w:r w:rsidR="0003649A">
        <w:rPr>
          <w:rFonts w:ascii="PT Astra Serif" w:hAnsi="PT Astra Serif"/>
        </w:rPr>
        <w:t xml:space="preserve">, </w:t>
      </w:r>
      <w:r w:rsidR="00C23106">
        <w:rPr>
          <w:rFonts w:ascii="PT Astra Serif" w:hAnsi="PT Astra Serif"/>
        </w:rPr>
        <w:t xml:space="preserve">                   </w:t>
      </w:r>
      <w:r w:rsidR="00313BA7" w:rsidRPr="00313BA7">
        <w:rPr>
          <w:rFonts w:ascii="PT Astra Serif" w:hAnsi="PT Astra Serif"/>
        </w:rPr>
        <w:t xml:space="preserve">ул. </w:t>
      </w:r>
      <w:r w:rsidR="00313BA7" w:rsidRPr="00313BA7">
        <w:rPr>
          <w:bCs/>
        </w:rPr>
        <w:t>Никольская, дом 7А</w:t>
      </w:r>
      <w:r w:rsidR="00286EB9" w:rsidRPr="00313BA7">
        <w:rPr>
          <w:rFonts w:ascii="PT Astra Serif" w:hAnsi="PT Astra Serif"/>
        </w:rPr>
        <w:t>.</w:t>
      </w:r>
    </w:p>
    <w:p w:rsidR="00A375BE" w:rsidRPr="00A66270" w:rsidRDefault="00A375BE" w:rsidP="00B63BB6">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313BA7" w:rsidRPr="000D47A1" w:rsidRDefault="00313BA7" w:rsidP="00313BA7">
      <w:pPr>
        <w:autoSpaceDE w:val="0"/>
        <w:autoSpaceDN w:val="0"/>
        <w:adjustRightInd w:val="0"/>
        <w:spacing w:after="0"/>
        <w:ind w:right="-262"/>
        <w:rPr>
          <w:rFonts w:ascii="PT Astra Serif" w:hAnsi="PT Astra Serif"/>
        </w:rPr>
      </w:pPr>
      <w:r>
        <w:rPr>
          <w:rFonts w:ascii="PT Astra Serif" w:hAnsi="PT Astra Serif"/>
        </w:rPr>
        <w:t>- начало:  01.06.2024</w:t>
      </w:r>
    </w:p>
    <w:p w:rsidR="00313BA7" w:rsidRPr="000D47A1" w:rsidRDefault="00313BA7" w:rsidP="00313BA7">
      <w:pPr>
        <w:spacing w:after="0"/>
        <w:ind w:hanging="35"/>
        <w:rPr>
          <w:rFonts w:ascii="PT Astra Serif" w:hAnsi="PT Astra Serif"/>
        </w:rPr>
      </w:pPr>
      <w:r>
        <w:rPr>
          <w:rFonts w:ascii="PT Astra Serif" w:hAnsi="PT Astra Serif"/>
        </w:rPr>
        <w:t>- окончание: 31.07.2024.</w:t>
      </w:r>
    </w:p>
    <w:p w:rsidR="008B0107" w:rsidRPr="00A66270" w:rsidRDefault="00313BA7" w:rsidP="00313BA7">
      <w:pPr>
        <w:tabs>
          <w:tab w:val="num" w:pos="148"/>
        </w:tabs>
        <w:autoSpaceDE w:val="0"/>
        <w:autoSpaceDN w:val="0"/>
        <w:adjustRightInd w:val="0"/>
        <w:spacing w:after="0"/>
        <w:rPr>
          <w:rFonts w:ascii="PT Astra Serif" w:hAnsi="PT Astra Serif"/>
          <w:sz w:val="10"/>
          <w:szCs w:val="10"/>
        </w:rPr>
      </w:pPr>
      <w:r w:rsidRPr="000D47A1">
        <w:rPr>
          <w:rFonts w:ascii="PT Astra Serif" w:hAnsi="PT Astra Serif"/>
        </w:rPr>
        <w:t>Срок исполнения контракта</w:t>
      </w:r>
      <w:r>
        <w:rPr>
          <w:rFonts w:ascii="PT Astra Serif" w:hAnsi="PT Astra Serif"/>
        </w:rPr>
        <w:t>:</w:t>
      </w:r>
      <w:r w:rsidRPr="000D47A1">
        <w:rPr>
          <w:rFonts w:ascii="PT Astra Serif" w:hAnsi="PT Astra Serif"/>
        </w:rPr>
        <w:t xml:space="preserve">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0D47A1">
        <w:rPr>
          <w:rFonts w:ascii="PT Astra Serif" w:hAnsi="PT Astra Serif"/>
        </w:rPr>
        <w:t xml:space="preserve"> по </w:t>
      </w:r>
      <w:r>
        <w:rPr>
          <w:rFonts w:ascii="PT Astra Serif" w:hAnsi="PT Astra Serif"/>
        </w:rPr>
        <w:t>06.09.2024.</w:t>
      </w:r>
    </w:p>
    <w:p w:rsidR="008D13E4" w:rsidRPr="00A66270" w:rsidRDefault="00EE5787" w:rsidP="007B48B3">
      <w:pPr>
        <w:pStyle w:val="a3"/>
        <w:spacing w:after="0" w:line="240" w:lineRule="auto"/>
        <w:ind w:left="0"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 xml:space="preserve">Цена контракта включает в себя: </w:t>
      </w:r>
      <w:r w:rsidR="008D13E4" w:rsidRPr="00A66270">
        <w:rPr>
          <w:rFonts w:ascii="PT Astra Serif" w:hAnsi="PT Astra Serif" w:cs="Times New Roman"/>
          <w:sz w:val="24"/>
          <w:szCs w:val="24"/>
          <w:lang w:eastAsia="ru-RU"/>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66270" w:rsidRPr="00A66270" w:rsidRDefault="00A66270" w:rsidP="00A66270">
      <w:pPr>
        <w:widowControl w:val="0"/>
        <w:suppressLineNumbers/>
        <w:shd w:val="clear" w:color="auto" w:fill="FFFFFF"/>
        <w:tabs>
          <w:tab w:val="left" w:pos="6180"/>
        </w:tabs>
        <w:snapToGrid w:val="0"/>
        <w:spacing w:after="0"/>
        <w:ind w:firstLine="567"/>
        <w:rPr>
          <w:rFonts w:ascii="PT Astra Serif" w:hAnsi="PT Astra Serif"/>
          <w:b/>
        </w:rPr>
      </w:pPr>
      <w:r w:rsidRPr="00A66270">
        <w:rPr>
          <w:rFonts w:ascii="PT Astra Serif" w:hAnsi="PT Astra Serif"/>
          <w:b/>
        </w:rPr>
        <w:t>Требования к сроку и объему предоставления гарантии качества работ:</w:t>
      </w:r>
    </w:p>
    <w:p w:rsidR="00A66270" w:rsidRPr="00A66270" w:rsidRDefault="00A66270" w:rsidP="00A66270">
      <w:pPr>
        <w:spacing w:after="0"/>
        <w:ind w:firstLine="567"/>
        <w:rPr>
          <w:rFonts w:ascii="PT Astra Serif" w:hAnsi="PT Astra Serif"/>
        </w:rPr>
      </w:pPr>
      <w:r w:rsidRPr="00A66270">
        <w:rPr>
          <w:rFonts w:ascii="PT Astra Serif" w:hAnsi="PT Astra Serif"/>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66270" w:rsidRPr="00A66270" w:rsidRDefault="00A66270" w:rsidP="00A66270">
      <w:pPr>
        <w:spacing w:after="0"/>
        <w:ind w:firstLine="567"/>
        <w:rPr>
          <w:rFonts w:ascii="PT Astra Serif" w:hAnsi="PT Astra Serif"/>
        </w:rPr>
      </w:pPr>
      <w:r w:rsidRPr="00A66270">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A66270" w:rsidRPr="00CE0DC4" w:rsidRDefault="00A66270" w:rsidP="00A66270">
      <w:pPr>
        <w:spacing w:after="0"/>
        <w:ind w:firstLine="567"/>
        <w:rPr>
          <w:rFonts w:ascii="PT Astra Serif" w:hAnsi="PT Astra Serif"/>
        </w:rPr>
      </w:pPr>
      <w:r w:rsidRPr="00A66270">
        <w:rPr>
          <w:rFonts w:ascii="PT Astra Serif" w:hAnsi="PT Astra Serif"/>
        </w:rPr>
        <w:t xml:space="preserve">Гарантии качества распространяются на все </w:t>
      </w:r>
      <w:r w:rsidRPr="00CE0DC4">
        <w:rPr>
          <w:rFonts w:ascii="PT Astra Serif" w:hAnsi="PT Astra Serif"/>
        </w:rPr>
        <w:t>конструктивные элементы и работы, выполненные Подрядчиком по контракту.</w:t>
      </w:r>
    </w:p>
    <w:p w:rsidR="0037563B" w:rsidRPr="00CE0DC4" w:rsidRDefault="00A66270" w:rsidP="00A66270">
      <w:pPr>
        <w:spacing w:after="0"/>
        <w:ind w:firstLine="567"/>
        <w:rPr>
          <w:rFonts w:ascii="PT Astra Serif" w:hAnsi="PT Astra Serif"/>
        </w:rPr>
      </w:pPr>
      <w:r w:rsidRPr="00CE0DC4">
        <w:rPr>
          <w:rFonts w:ascii="PT Astra Serif" w:hAnsi="PT Astra Serif"/>
        </w:rPr>
        <w:t xml:space="preserve">Срок предоставления гарантии на выполненные работы </w:t>
      </w:r>
      <w:r w:rsidR="00277B01">
        <w:rPr>
          <w:rFonts w:ascii="PT Astra Serif" w:hAnsi="PT Astra Serif"/>
        </w:rPr>
        <w:t>36 (тридцать шесть) календарных месяцев</w:t>
      </w:r>
      <w:r w:rsidRPr="00CE0DC4">
        <w:rPr>
          <w:rFonts w:ascii="PT Astra Serif" w:hAnsi="PT Astra Serif"/>
        </w:rPr>
        <w:t xml:space="preserve"> </w:t>
      </w:r>
      <w:r w:rsidR="0037563B" w:rsidRPr="00CE0DC4">
        <w:rPr>
          <w:rFonts w:ascii="PT Astra Serif" w:hAnsi="PT Astra Serif"/>
        </w:rPr>
        <w:t>с даты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66270" w:rsidRPr="00A66270" w:rsidRDefault="00A66270" w:rsidP="00A66270">
      <w:pPr>
        <w:spacing w:after="0"/>
        <w:ind w:firstLine="567"/>
        <w:rPr>
          <w:rFonts w:ascii="PT Astra Serif" w:hAnsi="PT Astra Serif"/>
        </w:rPr>
      </w:pPr>
      <w:r w:rsidRPr="00CE0DC4">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r w:rsidRPr="00A66270">
        <w:rPr>
          <w:rFonts w:ascii="PT Astra Serif" w:hAnsi="PT Astra Serif"/>
        </w:rPr>
        <w:t>.</w:t>
      </w:r>
    </w:p>
    <w:p w:rsidR="00A66270" w:rsidRPr="00A66270" w:rsidRDefault="00A66270" w:rsidP="00A66270">
      <w:pPr>
        <w:pStyle w:val="a3"/>
        <w:spacing w:after="0" w:line="240" w:lineRule="auto"/>
        <w:ind w:left="0" w:firstLine="567"/>
        <w:jc w:val="both"/>
        <w:rPr>
          <w:rFonts w:ascii="PT Astra Serif" w:hAnsi="PT Astra Serif"/>
          <w:sz w:val="24"/>
          <w:szCs w:val="24"/>
        </w:rPr>
      </w:pPr>
      <w:r w:rsidRPr="00A66270">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66270" w:rsidRPr="00D22332" w:rsidRDefault="00A66270" w:rsidP="00D22332">
      <w:pPr>
        <w:spacing w:after="0"/>
        <w:ind w:firstLine="567"/>
        <w:rPr>
          <w:rFonts w:ascii="PT Astra Serif" w:hAnsi="PT Astra Serif"/>
        </w:rPr>
      </w:pPr>
      <w:r w:rsidRPr="00D22332">
        <w:rPr>
          <w:rFonts w:ascii="PT Astra Serif" w:hAnsi="PT Astra Serif"/>
          <w:b/>
        </w:rPr>
        <w:t>Требования к материалам, используемым при выполнении работ</w:t>
      </w:r>
      <w:r w:rsidRPr="00D22332">
        <w:rPr>
          <w:rFonts w:ascii="PT Astra Serif" w:hAnsi="PT Astra Serif"/>
        </w:rPr>
        <w:t>:</w:t>
      </w:r>
    </w:p>
    <w:p w:rsidR="00D22332" w:rsidRPr="00D22332" w:rsidRDefault="00D22332" w:rsidP="0047558A">
      <w:pPr>
        <w:spacing w:after="0"/>
        <w:ind w:firstLine="567"/>
        <w:rPr>
          <w:rFonts w:ascii="PT Astra Serif" w:hAnsi="PT Astra Serif"/>
        </w:rPr>
      </w:pPr>
      <w:r w:rsidRPr="00D22332">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835539" w:rsidRDefault="00D22332" w:rsidP="0047558A">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D22332">
        <w:rPr>
          <w:rFonts w:ascii="PT Astra Serif" w:eastAsia="Calibri" w:hAnsi="PT Astra Serif"/>
          <w:bCs/>
          <w:kern w:val="0"/>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00835539">
        <w:rPr>
          <w:rFonts w:ascii="PT Astra Serif" w:hAnsi="PT Astra Serif"/>
        </w:rPr>
        <w:t>Климатическое исполнение оборудования и материалов должно соответствовать региону и условиям его применения.</w:t>
      </w:r>
      <w:r w:rsidR="00835539">
        <w:rPr>
          <w:rFonts w:ascii="PT Astra Serif" w:eastAsia="Calibri" w:hAnsi="PT Astra Serif"/>
          <w:kern w:val="0"/>
          <w:lang w:eastAsia="ru-RU"/>
        </w:rPr>
        <w:t xml:space="preserve"> Использование бывших в употреблении материалов запрещается.</w:t>
      </w:r>
    </w:p>
    <w:p w:rsidR="00D22332" w:rsidRPr="00D22332" w:rsidRDefault="00D22332" w:rsidP="00D22332">
      <w:pPr>
        <w:tabs>
          <w:tab w:val="num" w:pos="284"/>
        </w:tabs>
        <w:suppressAutoHyphens w:val="0"/>
        <w:autoSpaceDE w:val="0"/>
        <w:autoSpaceDN w:val="0"/>
        <w:adjustRightInd w:val="0"/>
        <w:spacing w:after="0"/>
        <w:ind w:firstLine="567"/>
        <w:rPr>
          <w:rFonts w:ascii="PT Astra Serif" w:eastAsia="Calibri" w:hAnsi="PT Astra Serif"/>
          <w:kern w:val="0"/>
          <w:lang w:eastAsia="ru-RU"/>
        </w:rPr>
      </w:pPr>
      <w:r w:rsidRPr="00D22332">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66270" w:rsidRPr="00A66270" w:rsidRDefault="00A66270" w:rsidP="00D22332">
      <w:pPr>
        <w:tabs>
          <w:tab w:val="left" w:pos="709"/>
        </w:tabs>
        <w:suppressAutoHyphens w:val="0"/>
        <w:spacing w:before="120" w:after="120"/>
        <w:ind w:firstLine="567"/>
        <w:contextualSpacing/>
        <w:jc w:val="left"/>
        <w:rPr>
          <w:rFonts w:ascii="PT Astra Serif" w:eastAsia="Calibri" w:hAnsi="PT Astra Serif"/>
          <w:b/>
          <w:bCs/>
          <w:kern w:val="0"/>
          <w:lang w:eastAsia="ru-RU"/>
        </w:rPr>
      </w:pPr>
      <w:r w:rsidRPr="00A66270">
        <w:rPr>
          <w:rFonts w:ascii="PT Astra Serif" w:eastAsia="Calibri" w:hAnsi="PT Astra Serif"/>
          <w:b/>
          <w:bCs/>
          <w:kern w:val="0"/>
          <w:lang w:eastAsia="ru-RU"/>
        </w:rPr>
        <w:t>Качественные характеристики объекта закупки:</w:t>
      </w:r>
    </w:p>
    <w:p w:rsidR="00A66270" w:rsidRPr="00A66270" w:rsidRDefault="00A66270" w:rsidP="00A66270">
      <w:pPr>
        <w:tabs>
          <w:tab w:val="left" w:pos="0"/>
        </w:tabs>
        <w:suppressAutoHyphens w:val="0"/>
        <w:spacing w:after="0"/>
        <w:ind w:firstLine="567"/>
        <w:rPr>
          <w:rFonts w:ascii="PT Astra Serif" w:eastAsia="Calibri" w:hAnsi="PT Astra Serif"/>
          <w:kern w:val="0"/>
          <w:lang w:eastAsia="en-US"/>
        </w:rPr>
      </w:pPr>
      <w:r w:rsidRPr="00A66270">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A66270">
        <w:rPr>
          <w:rFonts w:ascii="PT Astra Serif" w:eastAsia="Calibri" w:hAnsi="PT Astra Serif"/>
          <w:kern w:val="0"/>
          <w:lang w:eastAsia="en-US"/>
        </w:rPr>
        <w:t xml:space="preserve"> санитарных норм и правил (СанПиН)</w:t>
      </w:r>
      <w:r w:rsidRPr="00A66270">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w:t>
      </w:r>
      <w:r w:rsidRPr="00A66270">
        <w:rPr>
          <w:rFonts w:ascii="PT Astra Serif" w:eastAsia="Calibri" w:hAnsi="PT Astra Serif"/>
          <w:bCs/>
          <w:kern w:val="0"/>
          <w:lang w:eastAsia="ru-RU"/>
        </w:rPr>
        <w:lastRenderedPageBreak/>
        <w:t>являющихся предметом контракта,</w:t>
      </w:r>
      <w:r w:rsidRPr="00A66270">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A66270">
        <w:rPr>
          <w:rFonts w:ascii="PT Astra Serif" w:eastAsia="Calibri" w:hAnsi="PT Astra Serif"/>
          <w:kern w:val="0"/>
          <w:lang w:eastAsia="en-US"/>
        </w:rPr>
        <w:t>ТР</w:t>
      </w:r>
      <w:proofErr w:type="gramEnd"/>
      <w:r w:rsidRPr="00A66270">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096756" w:rsidRDefault="00A66270"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eastAsia="Calibri" w:hAnsi="PT Astra Serif"/>
          <w:bCs/>
          <w:kern w:val="0"/>
          <w:lang w:eastAsia="ru-RU"/>
        </w:rPr>
        <w:t>Строительные конструкции должны соответствовать требованиям норм пожарной безопасности.</w:t>
      </w:r>
    </w:p>
    <w:p w:rsidR="00096756" w:rsidRPr="00096756" w:rsidRDefault="00096756"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5F0DD9">
        <w:rPr>
          <w:rFonts w:ascii="PT Astra Serif" w:hAnsi="PT Astra Serif"/>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066D33" w:rsidRPr="00066D33" w:rsidRDefault="00066D33" w:rsidP="00066D33">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hAnsi="PT Astra Serif"/>
        </w:rPr>
        <w:t>Работы необходимо проводить с максимальной интенсивностью, с максимальным использованием продолжительности светового дня.</w:t>
      </w:r>
    </w:p>
    <w:p w:rsidR="00A66270" w:rsidRDefault="00A66270" w:rsidP="00A66270">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eastAsia="Calibri" w:hAnsi="PT Astra Serif"/>
          <w:bCs/>
          <w:kern w:val="0"/>
          <w:lang w:eastAsia="ru-RU"/>
        </w:rPr>
        <w:t>В процессе производства работ и по окончании работ в течение 2-х (двух) дней Подрядчик обязан произвести</w:t>
      </w:r>
      <w:r w:rsidRPr="00A66270">
        <w:rPr>
          <w:rFonts w:ascii="PT Astra Serif" w:eastAsia="Calibri" w:hAnsi="PT Astra Serif"/>
          <w:bCs/>
          <w:kern w:val="0"/>
          <w:lang w:eastAsia="ru-RU"/>
        </w:rPr>
        <w:t xml:space="preserve">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02823" w:rsidRPr="00502823" w:rsidRDefault="00502823" w:rsidP="00502823">
      <w:pPr>
        <w:pStyle w:val="a3"/>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502823" w:rsidRPr="00502823" w:rsidRDefault="00502823" w:rsidP="00757E69">
      <w:pPr>
        <w:pStyle w:val="a3"/>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502823" w:rsidRPr="00757E69" w:rsidRDefault="00502823" w:rsidP="00A66270">
      <w:pPr>
        <w:widowControl w:val="0"/>
        <w:suppressAutoHyphens w:val="0"/>
        <w:autoSpaceDE w:val="0"/>
        <w:autoSpaceDN w:val="0"/>
        <w:adjustRightInd w:val="0"/>
        <w:spacing w:after="0"/>
        <w:ind w:firstLine="567"/>
        <w:rPr>
          <w:rFonts w:ascii="PT Astra Serif" w:eastAsia="Calibri" w:hAnsi="PT Astra Serif"/>
          <w:bCs/>
          <w:kern w:val="0"/>
          <w:sz w:val="10"/>
          <w:szCs w:val="10"/>
          <w:lang w:eastAsia="ru-RU"/>
        </w:rPr>
      </w:pPr>
    </w:p>
    <w:p w:rsidR="00313BA7" w:rsidRDefault="00313BA7" w:rsidP="00313BA7">
      <w:pPr>
        <w:spacing w:after="0"/>
        <w:ind w:firstLine="540"/>
        <w:rPr>
          <w:rFonts w:ascii="PT Astra Serif" w:hAnsi="PT Astra Serif"/>
        </w:rPr>
      </w:pPr>
      <w:proofErr w:type="gramStart"/>
      <w:r w:rsidRPr="002F7429">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536400" w:rsidRDefault="00536400" w:rsidP="00C06278">
      <w:pPr>
        <w:widowControl w:val="0"/>
        <w:tabs>
          <w:tab w:val="left" w:pos="851"/>
        </w:tabs>
        <w:spacing w:after="0"/>
        <w:ind w:firstLine="567"/>
        <w:rPr>
          <w:rFonts w:ascii="PT Astra Serif" w:hAnsi="PT Astra Serif"/>
          <w:b/>
          <w:i/>
        </w:rPr>
      </w:pPr>
    </w:p>
    <w:p w:rsidR="00536400" w:rsidRDefault="00536400" w:rsidP="00536400">
      <w:pPr>
        <w:spacing w:after="0"/>
        <w:ind w:firstLine="709"/>
        <w:rPr>
          <w:rFonts w:ascii="PT Astra Serif" w:hAnsi="PT Astra Serif"/>
        </w:rPr>
      </w:pPr>
      <w:r>
        <w:rPr>
          <w:rFonts w:ascii="PT Astra Serif" w:hAnsi="PT Astra Serif"/>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567"/>
        <w:gridCol w:w="6319"/>
      </w:tblGrid>
      <w:tr w:rsidR="00536400" w:rsidRPr="00091C2D" w:rsidTr="00536400">
        <w:tc>
          <w:tcPr>
            <w:tcW w:w="346" w:type="pct"/>
            <w:tcBorders>
              <w:top w:val="single" w:sz="4" w:space="0" w:color="auto"/>
              <w:left w:val="single" w:sz="4" w:space="0" w:color="auto"/>
              <w:bottom w:val="single" w:sz="4" w:space="0" w:color="auto"/>
              <w:right w:val="single" w:sz="4" w:space="0" w:color="auto"/>
            </w:tcBorders>
            <w:vAlign w:val="center"/>
            <w:hideMark/>
          </w:tcPr>
          <w:p w:rsidR="00536400" w:rsidRPr="00091C2D" w:rsidRDefault="00536400">
            <w:pPr>
              <w:spacing w:after="0" w:line="276" w:lineRule="auto"/>
              <w:jc w:val="center"/>
              <w:rPr>
                <w:rFonts w:ascii="PT Astra Serif" w:hAnsi="PT Astra Serif"/>
                <w:b/>
              </w:rPr>
            </w:pPr>
            <w:r w:rsidRPr="00091C2D">
              <w:rPr>
                <w:rFonts w:ascii="PT Astra Serif" w:hAnsi="PT Astra Serif"/>
                <w:b/>
              </w:rPr>
              <w:t>№ п\</w:t>
            </w:r>
            <w:proofErr w:type="gramStart"/>
            <w:r w:rsidRPr="00091C2D">
              <w:rPr>
                <w:rFonts w:ascii="PT Astra Serif" w:hAnsi="PT Astra Serif"/>
                <w:b/>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536400" w:rsidRPr="00091C2D" w:rsidRDefault="00536400">
            <w:pPr>
              <w:spacing w:after="0" w:line="276" w:lineRule="auto"/>
              <w:jc w:val="center"/>
              <w:rPr>
                <w:rFonts w:ascii="PT Astra Serif" w:hAnsi="PT Astra Serif"/>
                <w:b/>
              </w:rPr>
            </w:pPr>
            <w:r w:rsidRPr="00091C2D">
              <w:rPr>
                <w:rFonts w:ascii="PT Astra Serif" w:hAnsi="PT Astra Serif"/>
                <w:b/>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536400" w:rsidRPr="00091C2D" w:rsidRDefault="00536400">
            <w:pPr>
              <w:spacing w:after="0" w:line="276" w:lineRule="auto"/>
              <w:jc w:val="center"/>
              <w:rPr>
                <w:rFonts w:ascii="PT Astra Serif" w:hAnsi="PT Astra Serif"/>
                <w:b/>
              </w:rPr>
            </w:pPr>
            <w:r w:rsidRPr="00091C2D">
              <w:rPr>
                <w:rFonts w:ascii="PT Astra Serif" w:hAnsi="PT Astra Serif"/>
                <w:b/>
              </w:rPr>
              <w:t>Значение показателя</w:t>
            </w:r>
          </w:p>
        </w:tc>
      </w:tr>
      <w:tr w:rsidR="00536400" w:rsidRPr="00091C2D" w:rsidTr="00BA0888">
        <w:trPr>
          <w:trHeight w:val="1091"/>
        </w:trPr>
        <w:tc>
          <w:tcPr>
            <w:tcW w:w="346" w:type="pct"/>
            <w:tcBorders>
              <w:top w:val="single" w:sz="4" w:space="0" w:color="auto"/>
              <w:left w:val="single" w:sz="4" w:space="0" w:color="auto"/>
              <w:bottom w:val="single" w:sz="4" w:space="0" w:color="auto"/>
              <w:right w:val="single" w:sz="4" w:space="0" w:color="auto"/>
            </w:tcBorders>
            <w:vAlign w:val="center"/>
            <w:hideMark/>
          </w:tcPr>
          <w:p w:rsidR="00536400" w:rsidRPr="00091C2D" w:rsidRDefault="00536400">
            <w:pPr>
              <w:spacing w:after="0" w:line="276" w:lineRule="auto"/>
              <w:jc w:val="center"/>
              <w:rPr>
                <w:rFonts w:ascii="PT Astra Serif" w:hAnsi="PT Astra Serif"/>
              </w:rPr>
            </w:pPr>
            <w:r w:rsidRPr="00091C2D">
              <w:rPr>
                <w:rFonts w:ascii="PT Astra Serif" w:hAnsi="PT Astra Serif"/>
              </w:rPr>
              <w:t>1</w:t>
            </w:r>
          </w:p>
        </w:tc>
        <w:tc>
          <w:tcPr>
            <w:tcW w:w="1679" w:type="pct"/>
            <w:tcBorders>
              <w:top w:val="single" w:sz="4" w:space="0" w:color="auto"/>
              <w:left w:val="single" w:sz="4" w:space="0" w:color="auto"/>
              <w:bottom w:val="single" w:sz="4" w:space="0" w:color="auto"/>
              <w:right w:val="single" w:sz="4" w:space="0" w:color="auto"/>
            </w:tcBorders>
            <w:vAlign w:val="center"/>
          </w:tcPr>
          <w:p w:rsidR="00536400" w:rsidRPr="00091C2D" w:rsidRDefault="00091C2D">
            <w:pPr>
              <w:spacing w:after="0" w:line="276" w:lineRule="auto"/>
              <w:jc w:val="center"/>
              <w:rPr>
                <w:rFonts w:ascii="PT Astra Serif" w:hAnsi="PT Astra Serif"/>
              </w:rPr>
            </w:pPr>
            <w:r w:rsidRPr="00091C2D">
              <w:rPr>
                <w:rFonts w:ascii="PT Astra Serif" w:hAnsi="PT Astra Serif" w:cs="Arial"/>
                <w:bCs/>
                <w:color w:val="000000"/>
                <w:kern w:val="0"/>
                <w:lang w:eastAsia="ru-RU"/>
              </w:rPr>
              <w:t>ИЗОСПАН: DM</w:t>
            </w:r>
          </w:p>
        </w:tc>
        <w:tc>
          <w:tcPr>
            <w:tcW w:w="2975" w:type="pct"/>
            <w:tcBorders>
              <w:top w:val="single" w:sz="4" w:space="0" w:color="auto"/>
              <w:left w:val="single" w:sz="4" w:space="0" w:color="auto"/>
              <w:bottom w:val="single" w:sz="4" w:space="0" w:color="auto"/>
              <w:right w:val="single" w:sz="4" w:space="0" w:color="auto"/>
            </w:tcBorders>
          </w:tcPr>
          <w:p w:rsidR="00536400" w:rsidRPr="00091C2D" w:rsidRDefault="00091C2D" w:rsidP="00064CE6">
            <w:pPr>
              <w:suppressAutoHyphens w:val="0"/>
              <w:spacing w:after="0"/>
            </w:pPr>
            <w:proofErr w:type="spellStart"/>
            <w:r w:rsidRPr="00091C2D">
              <w:t>Изоспан</w:t>
            </w:r>
            <w:proofErr w:type="spellEnd"/>
            <w:r w:rsidRPr="00091C2D">
              <w:t xml:space="preserve"> DM - материал, основой которого высокопрочное тканое полотно из полипропилена.</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3047"/>
            </w:tblGrid>
            <w:tr w:rsidR="00091C2D" w:rsidRPr="00091C2D" w:rsidTr="00091C2D">
              <w:trPr>
                <w:tblHeader/>
                <w:tblCellSpacing w:w="15" w:type="dxa"/>
              </w:trPr>
              <w:tc>
                <w:tcPr>
                  <w:tcW w:w="2463" w:type="pct"/>
                  <w:vAlign w:val="center"/>
                  <w:hideMark/>
                </w:tcPr>
                <w:p w:rsidR="00091C2D" w:rsidRPr="00091C2D" w:rsidRDefault="00091C2D" w:rsidP="00091C2D">
                  <w:pPr>
                    <w:suppressAutoHyphens w:val="0"/>
                    <w:spacing w:after="0"/>
                    <w:jc w:val="center"/>
                    <w:rPr>
                      <w:b/>
                      <w:bCs/>
                      <w:kern w:val="0"/>
                      <w:lang w:eastAsia="ru-RU"/>
                    </w:rPr>
                  </w:pPr>
                  <w:r w:rsidRPr="00091C2D">
                    <w:rPr>
                      <w:b/>
                      <w:bCs/>
                      <w:kern w:val="0"/>
                      <w:lang w:eastAsia="ru-RU"/>
                    </w:rPr>
                    <w:t>Характеристика</w:t>
                  </w:r>
                </w:p>
              </w:tc>
              <w:tc>
                <w:tcPr>
                  <w:tcW w:w="2463" w:type="pct"/>
                  <w:vAlign w:val="center"/>
                  <w:hideMark/>
                </w:tcPr>
                <w:p w:rsidR="00091C2D" w:rsidRPr="00091C2D" w:rsidRDefault="00091C2D" w:rsidP="00091C2D">
                  <w:pPr>
                    <w:suppressAutoHyphens w:val="0"/>
                    <w:spacing w:after="0"/>
                    <w:jc w:val="center"/>
                    <w:rPr>
                      <w:b/>
                      <w:bCs/>
                      <w:kern w:val="0"/>
                      <w:lang w:eastAsia="ru-RU"/>
                    </w:rPr>
                  </w:pPr>
                  <w:r w:rsidRPr="00091C2D">
                    <w:rPr>
                      <w:b/>
                      <w:bCs/>
                      <w:kern w:val="0"/>
                      <w:lang w:eastAsia="ru-RU"/>
                    </w:rPr>
                    <w:t>Значение</w:t>
                  </w:r>
                </w:p>
              </w:tc>
            </w:tr>
            <w:tr w:rsidR="00091C2D" w:rsidRPr="00091C2D" w:rsidTr="00091C2D">
              <w:trPr>
                <w:tblCellSpacing w:w="15" w:type="dxa"/>
              </w:trPr>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Тип</w:t>
                  </w:r>
                </w:p>
              </w:tc>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Пленка</w:t>
                  </w:r>
                </w:p>
              </w:tc>
            </w:tr>
            <w:tr w:rsidR="00091C2D" w:rsidRPr="00091C2D" w:rsidTr="00091C2D">
              <w:trPr>
                <w:tblCellSpacing w:w="15" w:type="dxa"/>
              </w:trPr>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Тип изоляции</w:t>
                  </w:r>
                </w:p>
              </w:tc>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Гидроизоляция</w:t>
                  </w:r>
                </w:p>
              </w:tc>
            </w:tr>
            <w:tr w:rsidR="00091C2D" w:rsidRPr="00091C2D" w:rsidTr="00091C2D">
              <w:trPr>
                <w:tblCellSpacing w:w="15" w:type="dxa"/>
              </w:trPr>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Водоупорность</w:t>
                  </w:r>
                </w:p>
              </w:tc>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 xml:space="preserve">1200 мм. </w:t>
                  </w:r>
                  <w:proofErr w:type="spellStart"/>
                  <w:r w:rsidRPr="00091C2D">
                    <w:rPr>
                      <w:kern w:val="0"/>
                      <w:lang w:eastAsia="ru-RU"/>
                    </w:rPr>
                    <w:t>вод</w:t>
                  </w:r>
                  <w:proofErr w:type="gramStart"/>
                  <w:r w:rsidRPr="00091C2D">
                    <w:rPr>
                      <w:kern w:val="0"/>
                      <w:lang w:eastAsia="ru-RU"/>
                    </w:rPr>
                    <w:t>.с</w:t>
                  </w:r>
                  <w:proofErr w:type="gramEnd"/>
                  <w:r w:rsidRPr="00091C2D">
                    <w:rPr>
                      <w:kern w:val="0"/>
                      <w:lang w:eastAsia="ru-RU"/>
                    </w:rPr>
                    <w:t>т</w:t>
                  </w:r>
                  <w:proofErr w:type="spellEnd"/>
                  <w:r w:rsidRPr="00091C2D">
                    <w:rPr>
                      <w:kern w:val="0"/>
                      <w:lang w:eastAsia="ru-RU"/>
                    </w:rPr>
                    <w:t>.</w:t>
                  </w:r>
                </w:p>
              </w:tc>
            </w:tr>
            <w:tr w:rsidR="00091C2D" w:rsidRPr="00091C2D" w:rsidTr="00091C2D">
              <w:trPr>
                <w:tblCellSpacing w:w="15" w:type="dxa"/>
              </w:trPr>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Материал</w:t>
                  </w:r>
                </w:p>
              </w:tc>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Полипропилен</w:t>
                  </w:r>
                </w:p>
              </w:tc>
            </w:tr>
            <w:tr w:rsidR="00091C2D" w:rsidRPr="00091C2D" w:rsidTr="00091C2D">
              <w:trPr>
                <w:tblCellSpacing w:w="15" w:type="dxa"/>
              </w:trPr>
              <w:tc>
                <w:tcPr>
                  <w:tcW w:w="2463" w:type="pct"/>
                  <w:vAlign w:val="center"/>
                  <w:hideMark/>
                </w:tcPr>
                <w:p w:rsidR="00091C2D" w:rsidRPr="00091C2D" w:rsidRDefault="00091C2D" w:rsidP="00091C2D">
                  <w:pPr>
                    <w:suppressAutoHyphens w:val="0"/>
                    <w:spacing w:after="0"/>
                    <w:jc w:val="left"/>
                    <w:rPr>
                      <w:kern w:val="0"/>
                      <w:lang w:eastAsia="ru-RU"/>
                    </w:rPr>
                  </w:pPr>
                  <w:proofErr w:type="spellStart"/>
                  <w:r w:rsidRPr="00091C2D">
                    <w:rPr>
                      <w:kern w:val="0"/>
                      <w:lang w:eastAsia="ru-RU"/>
                    </w:rPr>
                    <w:t>Паропроницаемость</w:t>
                  </w:r>
                  <w:proofErr w:type="spellEnd"/>
                </w:p>
              </w:tc>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Паронепроницаем</w:t>
                  </w:r>
                </w:p>
              </w:tc>
            </w:tr>
            <w:tr w:rsidR="00091C2D" w:rsidRPr="00091C2D" w:rsidTr="00091C2D">
              <w:trPr>
                <w:tblCellSpacing w:w="15" w:type="dxa"/>
              </w:trPr>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Плотность</w:t>
                  </w:r>
                </w:p>
              </w:tc>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105 г/м²</w:t>
                  </w:r>
                </w:p>
              </w:tc>
            </w:tr>
            <w:tr w:rsidR="00091C2D" w:rsidRPr="00091C2D" w:rsidTr="00091C2D">
              <w:trPr>
                <w:tblCellSpacing w:w="15" w:type="dxa"/>
              </w:trPr>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Температурный диапазон применения</w:t>
                  </w:r>
                </w:p>
              </w:tc>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от -60 до + 80 °С</w:t>
                  </w:r>
                </w:p>
              </w:tc>
            </w:tr>
            <w:tr w:rsidR="00091C2D" w:rsidRPr="00091C2D" w:rsidTr="00091C2D">
              <w:trPr>
                <w:tblCellSpacing w:w="15" w:type="dxa"/>
              </w:trPr>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Воздухопроницаемость</w:t>
                  </w:r>
                </w:p>
              </w:tc>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Воздухонепроницаем</w:t>
                  </w:r>
                </w:p>
              </w:tc>
            </w:tr>
            <w:tr w:rsidR="00091C2D" w:rsidRPr="00091C2D" w:rsidTr="00091C2D">
              <w:trPr>
                <w:tblCellSpacing w:w="15" w:type="dxa"/>
              </w:trPr>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Масса на единицу площади</w:t>
                  </w:r>
                </w:p>
              </w:tc>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180-190 м²</w:t>
                  </w:r>
                </w:p>
              </w:tc>
            </w:tr>
            <w:tr w:rsidR="00091C2D" w:rsidRPr="00091C2D" w:rsidTr="00091C2D">
              <w:trPr>
                <w:tblCellSpacing w:w="15" w:type="dxa"/>
              </w:trPr>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Группа горючести</w:t>
                  </w:r>
                </w:p>
              </w:tc>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Г</w:t>
                  </w:r>
                  <w:proofErr w:type="gramStart"/>
                  <w:r w:rsidRPr="00091C2D">
                    <w:rPr>
                      <w:kern w:val="0"/>
                      <w:lang w:eastAsia="ru-RU"/>
                    </w:rPr>
                    <w:t>4</w:t>
                  </w:r>
                  <w:proofErr w:type="gramEnd"/>
                </w:p>
              </w:tc>
            </w:tr>
            <w:tr w:rsidR="00091C2D" w:rsidRPr="00091C2D" w:rsidTr="00091C2D">
              <w:trPr>
                <w:tblCellSpacing w:w="15" w:type="dxa"/>
              </w:trPr>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Водонепроницаемость</w:t>
                  </w:r>
                </w:p>
              </w:tc>
              <w:tc>
                <w:tcPr>
                  <w:tcW w:w="2463" w:type="pct"/>
                  <w:vAlign w:val="center"/>
                  <w:hideMark/>
                </w:tcPr>
                <w:p w:rsidR="00091C2D" w:rsidRPr="00091C2D" w:rsidRDefault="00091C2D" w:rsidP="00091C2D">
                  <w:pPr>
                    <w:suppressAutoHyphens w:val="0"/>
                    <w:spacing w:after="0"/>
                    <w:jc w:val="left"/>
                    <w:rPr>
                      <w:kern w:val="0"/>
                      <w:lang w:eastAsia="ru-RU"/>
                    </w:rPr>
                  </w:pPr>
                  <w:r w:rsidRPr="00091C2D">
                    <w:rPr>
                      <w:kern w:val="0"/>
                      <w:lang w:eastAsia="ru-RU"/>
                    </w:rPr>
                    <w:t>класс W1</w:t>
                  </w:r>
                </w:p>
              </w:tc>
            </w:tr>
          </w:tbl>
          <w:p w:rsidR="00091C2D" w:rsidRPr="00091C2D" w:rsidRDefault="00091C2D" w:rsidP="00064CE6">
            <w:pPr>
              <w:suppressAutoHyphens w:val="0"/>
              <w:spacing w:after="0"/>
              <w:rPr>
                <w:rFonts w:ascii="PT Astra Serif" w:hAnsi="PT Astra Serif"/>
                <w:bCs/>
                <w:kern w:val="32"/>
              </w:rPr>
            </w:pPr>
          </w:p>
        </w:tc>
      </w:tr>
      <w:tr w:rsidR="00313BA7" w:rsidRPr="00091C2D" w:rsidTr="00091C2D">
        <w:trPr>
          <w:trHeight w:val="1091"/>
        </w:trPr>
        <w:tc>
          <w:tcPr>
            <w:tcW w:w="346" w:type="pct"/>
            <w:tcBorders>
              <w:top w:val="single" w:sz="4" w:space="0" w:color="auto"/>
              <w:left w:val="single" w:sz="4" w:space="0" w:color="auto"/>
              <w:bottom w:val="single" w:sz="4" w:space="0" w:color="auto"/>
              <w:right w:val="single" w:sz="4" w:space="0" w:color="auto"/>
            </w:tcBorders>
            <w:vAlign w:val="center"/>
          </w:tcPr>
          <w:p w:rsidR="00313BA7" w:rsidRPr="00091C2D" w:rsidRDefault="00064CE6">
            <w:pPr>
              <w:spacing w:after="0" w:line="276" w:lineRule="auto"/>
              <w:jc w:val="center"/>
              <w:rPr>
                <w:rFonts w:ascii="PT Astra Serif" w:hAnsi="PT Astra Serif"/>
              </w:rPr>
            </w:pPr>
            <w:r w:rsidRPr="00091C2D">
              <w:rPr>
                <w:rFonts w:ascii="PT Astra Serif" w:hAnsi="PT Astra Serif"/>
              </w:rPr>
              <w:t>2</w:t>
            </w:r>
          </w:p>
        </w:tc>
        <w:tc>
          <w:tcPr>
            <w:tcW w:w="1679" w:type="pct"/>
            <w:tcBorders>
              <w:top w:val="single" w:sz="4" w:space="0" w:color="auto"/>
              <w:left w:val="single" w:sz="4" w:space="0" w:color="auto"/>
              <w:bottom w:val="single" w:sz="4" w:space="0" w:color="auto"/>
              <w:right w:val="single" w:sz="4" w:space="0" w:color="auto"/>
            </w:tcBorders>
            <w:vAlign w:val="center"/>
          </w:tcPr>
          <w:p w:rsidR="00313BA7" w:rsidRPr="00091C2D" w:rsidRDefault="00091C2D">
            <w:pPr>
              <w:spacing w:after="0" w:line="276" w:lineRule="auto"/>
              <w:jc w:val="center"/>
              <w:rPr>
                <w:rFonts w:ascii="PT Astra Serif" w:hAnsi="PT Astra Serif"/>
                <w:bCs/>
                <w:kern w:val="32"/>
              </w:rPr>
            </w:pPr>
            <w:r w:rsidRPr="00091C2D">
              <w:rPr>
                <w:rFonts w:ascii="PT Astra Serif" w:hAnsi="PT Astra Serif" w:cs="Arial"/>
                <w:bCs/>
                <w:color w:val="000000"/>
                <w:kern w:val="0"/>
                <w:lang w:eastAsia="ru-RU"/>
              </w:rPr>
              <w:t>ИЗОСПАН: AS</w:t>
            </w:r>
          </w:p>
        </w:tc>
        <w:tc>
          <w:tcPr>
            <w:tcW w:w="2975" w:type="pct"/>
            <w:tcBorders>
              <w:top w:val="single" w:sz="4" w:space="0" w:color="auto"/>
              <w:left w:val="single" w:sz="4" w:space="0" w:color="auto"/>
              <w:bottom w:val="single" w:sz="4" w:space="0" w:color="auto"/>
              <w:right w:val="single" w:sz="4" w:space="0" w:color="auto"/>
            </w:tcBorders>
          </w:tcPr>
          <w:p w:rsidR="00091C2D" w:rsidRDefault="00091C2D" w:rsidP="00091C2D">
            <w:pPr>
              <w:rPr>
                <w:rFonts w:ascii="PT Astra Serif" w:hAnsi="PT Astra Serif" w:cs="Tahoma"/>
              </w:rPr>
            </w:pPr>
            <w:proofErr w:type="spellStart"/>
            <w:r w:rsidRPr="00091C2D">
              <w:rPr>
                <w:rStyle w:val="af1"/>
                <w:rFonts w:ascii="PT Astra Serif" w:eastAsia="Arial" w:hAnsi="PT Astra Serif" w:cs="Tahoma"/>
                <w:b w:val="0"/>
              </w:rPr>
              <w:t>Изоспан</w:t>
            </w:r>
            <w:proofErr w:type="spellEnd"/>
            <w:r w:rsidRPr="00091C2D">
              <w:rPr>
                <w:rStyle w:val="af1"/>
                <w:rFonts w:ascii="PT Astra Serif" w:eastAsia="Arial" w:hAnsi="PT Astra Serif" w:cs="Tahoma"/>
                <w:b w:val="0"/>
              </w:rPr>
              <w:t xml:space="preserve"> А</w:t>
            </w:r>
            <w:proofErr w:type="gramStart"/>
            <w:r w:rsidRPr="00091C2D">
              <w:rPr>
                <w:rStyle w:val="af1"/>
                <w:rFonts w:ascii="PT Astra Serif" w:eastAsia="Arial" w:hAnsi="PT Astra Serif" w:cs="Tahoma"/>
                <w:b w:val="0"/>
              </w:rPr>
              <w:t>S</w:t>
            </w:r>
            <w:proofErr w:type="gramEnd"/>
            <w:r w:rsidRPr="00091C2D">
              <w:rPr>
                <w:rFonts w:ascii="PT Astra Serif" w:hAnsi="PT Astra Serif" w:cs="Tahoma"/>
              </w:rPr>
              <w:t xml:space="preserve"> - трехслойная </w:t>
            </w:r>
            <w:proofErr w:type="spellStart"/>
            <w:r w:rsidRPr="00091C2D">
              <w:rPr>
                <w:rFonts w:ascii="PT Astra Serif" w:hAnsi="PT Astra Serif" w:cs="Tahoma"/>
              </w:rPr>
              <w:t>ветро</w:t>
            </w:r>
            <w:proofErr w:type="spellEnd"/>
            <w:r w:rsidRPr="00091C2D">
              <w:rPr>
                <w:rFonts w:ascii="PT Astra Serif" w:hAnsi="PT Astra Serif" w:cs="Tahoma"/>
              </w:rPr>
              <w:t xml:space="preserve">-влагозащитная паропроницаемая мембрана.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3047"/>
            </w:tblGrid>
            <w:tr w:rsidR="00755FEB" w:rsidRPr="00091C2D" w:rsidTr="00954C36">
              <w:trPr>
                <w:tblHeader/>
                <w:tblCellSpacing w:w="15" w:type="dxa"/>
              </w:trPr>
              <w:tc>
                <w:tcPr>
                  <w:tcW w:w="2463" w:type="pct"/>
                  <w:vAlign w:val="center"/>
                  <w:hideMark/>
                </w:tcPr>
                <w:p w:rsidR="00755FEB" w:rsidRPr="00091C2D" w:rsidRDefault="00755FEB" w:rsidP="00954C36">
                  <w:pPr>
                    <w:suppressAutoHyphens w:val="0"/>
                    <w:spacing w:after="0"/>
                    <w:jc w:val="center"/>
                    <w:rPr>
                      <w:b/>
                      <w:bCs/>
                      <w:kern w:val="0"/>
                      <w:lang w:eastAsia="ru-RU"/>
                    </w:rPr>
                  </w:pPr>
                  <w:r w:rsidRPr="00091C2D">
                    <w:rPr>
                      <w:b/>
                      <w:bCs/>
                      <w:kern w:val="0"/>
                      <w:lang w:eastAsia="ru-RU"/>
                    </w:rPr>
                    <w:t>Характеристика</w:t>
                  </w:r>
                </w:p>
              </w:tc>
              <w:tc>
                <w:tcPr>
                  <w:tcW w:w="2463" w:type="pct"/>
                  <w:vAlign w:val="center"/>
                  <w:hideMark/>
                </w:tcPr>
                <w:p w:rsidR="00755FEB" w:rsidRPr="00091C2D" w:rsidRDefault="00755FEB" w:rsidP="00954C36">
                  <w:pPr>
                    <w:suppressAutoHyphens w:val="0"/>
                    <w:spacing w:after="0"/>
                    <w:jc w:val="center"/>
                    <w:rPr>
                      <w:b/>
                      <w:bCs/>
                      <w:kern w:val="0"/>
                      <w:lang w:eastAsia="ru-RU"/>
                    </w:rPr>
                  </w:pPr>
                  <w:r w:rsidRPr="00091C2D">
                    <w:rPr>
                      <w:b/>
                      <w:bCs/>
                      <w:kern w:val="0"/>
                      <w:lang w:eastAsia="ru-RU"/>
                    </w:rPr>
                    <w:t>Значение</w:t>
                  </w:r>
                </w:p>
              </w:tc>
            </w:tr>
            <w:tr w:rsidR="00755FEB" w:rsidRPr="00091C2D" w:rsidTr="00954C36">
              <w:trPr>
                <w:tblCellSpacing w:w="15" w:type="dxa"/>
              </w:trPr>
              <w:tc>
                <w:tcPr>
                  <w:tcW w:w="2463" w:type="pct"/>
                  <w:vAlign w:val="center"/>
                  <w:hideMark/>
                </w:tcPr>
                <w:p w:rsidR="00755FEB" w:rsidRPr="00091C2D" w:rsidRDefault="00755FEB" w:rsidP="00954C36">
                  <w:pPr>
                    <w:suppressAutoHyphens w:val="0"/>
                    <w:spacing w:after="0"/>
                    <w:jc w:val="left"/>
                    <w:rPr>
                      <w:kern w:val="0"/>
                      <w:lang w:eastAsia="ru-RU"/>
                    </w:rPr>
                  </w:pPr>
                  <w:r w:rsidRPr="00091C2D">
                    <w:rPr>
                      <w:kern w:val="0"/>
                      <w:lang w:eastAsia="ru-RU"/>
                    </w:rPr>
                    <w:t>Тип изоляции</w:t>
                  </w:r>
                </w:p>
              </w:tc>
              <w:tc>
                <w:tcPr>
                  <w:tcW w:w="2463" w:type="pct"/>
                  <w:vAlign w:val="center"/>
                  <w:hideMark/>
                </w:tcPr>
                <w:p w:rsidR="00755FEB" w:rsidRPr="00091C2D" w:rsidRDefault="00755FEB" w:rsidP="00954C36">
                  <w:pPr>
                    <w:suppressAutoHyphens w:val="0"/>
                    <w:spacing w:after="0"/>
                    <w:jc w:val="left"/>
                    <w:rPr>
                      <w:kern w:val="0"/>
                      <w:lang w:eastAsia="ru-RU"/>
                    </w:rPr>
                  </w:pPr>
                  <w:r>
                    <w:rPr>
                      <w:kern w:val="0"/>
                      <w:lang w:eastAsia="ru-RU"/>
                    </w:rPr>
                    <w:t xml:space="preserve">Пароизоляционная </w:t>
                  </w:r>
                </w:p>
              </w:tc>
            </w:tr>
            <w:tr w:rsidR="00755FEB" w:rsidRPr="00091C2D" w:rsidTr="00954C36">
              <w:trPr>
                <w:tblCellSpacing w:w="15" w:type="dxa"/>
              </w:trPr>
              <w:tc>
                <w:tcPr>
                  <w:tcW w:w="2463" w:type="pct"/>
                  <w:vAlign w:val="center"/>
                  <w:hideMark/>
                </w:tcPr>
                <w:p w:rsidR="00755FEB" w:rsidRPr="00091C2D" w:rsidRDefault="00755FEB" w:rsidP="00954C36">
                  <w:pPr>
                    <w:suppressAutoHyphens w:val="0"/>
                    <w:spacing w:after="0"/>
                    <w:jc w:val="left"/>
                    <w:rPr>
                      <w:kern w:val="0"/>
                      <w:lang w:eastAsia="ru-RU"/>
                    </w:rPr>
                  </w:pPr>
                  <w:r w:rsidRPr="00091C2D">
                    <w:rPr>
                      <w:kern w:val="0"/>
                      <w:lang w:eastAsia="ru-RU"/>
                    </w:rPr>
                    <w:t>Водоупорность</w:t>
                  </w:r>
                </w:p>
              </w:tc>
              <w:tc>
                <w:tcPr>
                  <w:tcW w:w="2463" w:type="pct"/>
                  <w:vAlign w:val="center"/>
                  <w:hideMark/>
                </w:tcPr>
                <w:p w:rsidR="00755FEB" w:rsidRPr="00091C2D" w:rsidRDefault="003A1995" w:rsidP="00954C36">
                  <w:pPr>
                    <w:suppressAutoHyphens w:val="0"/>
                    <w:spacing w:after="0"/>
                    <w:jc w:val="left"/>
                    <w:rPr>
                      <w:kern w:val="0"/>
                      <w:lang w:eastAsia="ru-RU"/>
                    </w:rPr>
                  </w:pPr>
                  <w:r>
                    <w:rPr>
                      <w:kern w:val="0"/>
                      <w:lang w:eastAsia="ru-RU"/>
                    </w:rPr>
                    <w:t>12</w:t>
                  </w:r>
                  <w:r w:rsidR="00755FEB" w:rsidRPr="00091C2D">
                    <w:rPr>
                      <w:kern w:val="0"/>
                      <w:lang w:eastAsia="ru-RU"/>
                    </w:rPr>
                    <w:t xml:space="preserve">00 мм. </w:t>
                  </w:r>
                  <w:proofErr w:type="spellStart"/>
                  <w:r w:rsidR="00755FEB" w:rsidRPr="00091C2D">
                    <w:rPr>
                      <w:kern w:val="0"/>
                      <w:lang w:eastAsia="ru-RU"/>
                    </w:rPr>
                    <w:t>вод</w:t>
                  </w:r>
                  <w:proofErr w:type="gramStart"/>
                  <w:r w:rsidR="00755FEB" w:rsidRPr="00091C2D">
                    <w:rPr>
                      <w:kern w:val="0"/>
                      <w:lang w:eastAsia="ru-RU"/>
                    </w:rPr>
                    <w:t>.с</w:t>
                  </w:r>
                  <w:proofErr w:type="gramEnd"/>
                  <w:r w:rsidR="00755FEB" w:rsidRPr="00091C2D">
                    <w:rPr>
                      <w:kern w:val="0"/>
                      <w:lang w:eastAsia="ru-RU"/>
                    </w:rPr>
                    <w:t>т</w:t>
                  </w:r>
                  <w:proofErr w:type="spellEnd"/>
                  <w:r w:rsidR="00755FEB" w:rsidRPr="00091C2D">
                    <w:rPr>
                      <w:kern w:val="0"/>
                      <w:lang w:eastAsia="ru-RU"/>
                    </w:rPr>
                    <w:t>.</w:t>
                  </w:r>
                </w:p>
              </w:tc>
            </w:tr>
            <w:tr w:rsidR="00755FEB" w:rsidRPr="00091C2D" w:rsidTr="00954C36">
              <w:trPr>
                <w:tblCellSpacing w:w="15" w:type="dxa"/>
              </w:trPr>
              <w:tc>
                <w:tcPr>
                  <w:tcW w:w="2463" w:type="pct"/>
                  <w:vAlign w:val="center"/>
                  <w:hideMark/>
                </w:tcPr>
                <w:p w:rsidR="00755FEB" w:rsidRPr="00091C2D" w:rsidRDefault="00755FEB" w:rsidP="00954C36">
                  <w:pPr>
                    <w:suppressAutoHyphens w:val="0"/>
                    <w:spacing w:after="0"/>
                    <w:jc w:val="left"/>
                    <w:rPr>
                      <w:kern w:val="0"/>
                      <w:lang w:eastAsia="ru-RU"/>
                    </w:rPr>
                  </w:pPr>
                  <w:r w:rsidRPr="00091C2D">
                    <w:rPr>
                      <w:kern w:val="0"/>
                      <w:lang w:eastAsia="ru-RU"/>
                    </w:rPr>
                    <w:t>Материал</w:t>
                  </w:r>
                </w:p>
              </w:tc>
              <w:tc>
                <w:tcPr>
                  <w:tcW w:w="2463" w:type="pct"/>
                  <w:vAlign w:val="center"/>
                  <w:hideMark/>
                </w:tcPr>
                <w:p w:rsidR="00755FEB" w:rsidRPr="00091C2D" w:rsidRDefault="00755FEB" w:rsidP="00954C36">
                  <w:pPr>
                    <w:suppressAutoHyphens w:val="0"/>
                    <w:spacing w:after="0"/>
                    <w:jc w:val="left"/>
                    <w:rPr>
                      <w:kern w:val="0"/>
                      <w:lang w:eastAsia="ru-RU"/>
                    </w:rPr>
                  </w:pPr>
                  <w:r w:rsidRPr="00091C2D">
                    <w:rPr>
                      <w:kern w:val="0"/>
                      <w:lang w:eastAsia="ru-RU"/>
                    </w:rPr>
                    <w:t>Полипропилен</w:t>
                  </w:r>
                </w:p>
              </w:tc>
            </w:tr>
            <w:tr w:rsidR="00755FEB" w:rsidRPr="00091C2D" w:rsidTr="00954C36">
              <w:trPr>
                <w:tblCellSpacing w:w="15" w:type="dxa"/>
              </w:trPr>
              <w:tc>
                <w:tcPr>
                  <w:tcW w:w="2463" w:type="pct"/>
                  <w:vAlign w:val="center"/>
                  <w:hideMark/>
                </w:tcPr>
                <w:p w:rsidR="00755FEB" w:rsidRPr="00091C2D" w:rsidRDefault="00755FEB" w:rsidP="00954C36">
                  <w:pPr>
                    <w:suppressAutoHyphens w:val="0"/>
                    <w:spacing w:after="0"/>
                    <w:jc w:val="left"/>
                    <w:rPr>
                      <w:kern w:val="0"/>
                      <w:lang w:eastAsia="ru-RU"/>
                    </w:rPr>
                  </w:pPr>
                  <w:proofErr w:type="spellStart"/>
                  <w:r w:rsidRPr="00091C2D">
                    <w:rPr>
                      <w:kern w:val="0"/>
                      <w:lang w:eastAsia="ru-RU"/>
                    </w:rPr>
                    <w:lastRenderedPageBreak/>
                    <w:t>Паропроницаемость</w:t>
                  </w:r>
                  <w:proofErr w:type="spellEnd"/>
                </w:p>
              </w:tc>
              <w:tc>
                <w:tcPr>
                  <w:tcW w:w="2463" w:type="pct"/>
                  <w:vAlign w:val="center"/>
                  <w:hideMark/>
                </w:tcPr>
                <w:p w:rsidR="00755FEB" w:rsidRPr="00091C2D" w:rsidRDefault="00755FEB" w:rsidP="00954C36">
                  <w:pPr>
                    <w:suppressAutoHyphens w:val="0"/>
                    <w:spacing w:after="0"/>
                    <w:jc w:val="left"/>
                    <w:rPr>
                      <w:kern w:val="0"/>
                      <w:lang w:eastAsia="ru-RU"/>
                    </w:rPr>
                  </w:pPr>
                  <w:r>
                    <w:rPr>
                      <w:kern w:val="0"/>
                      <w:lang w:eastAsia="ru-RU"/>
                    </w:rPr>
                    <w:t>22гр./м</w:t>
                  </w:r>
                  <w:proofErr w:type="gramStart"/>
                  <w:r w:rsidRPr="00755FEB">
                    <w:rPr>
                      <w:kern w:val="0"/>
                      <w:vertAlign w:val="superscript"/>
                      <w:lang w:eastAsia="ru-RU"/>
                    </w:rPr>
                    <w:t>2</w:t>
                  </w:r>
                  <w:proofErr w:type="gramEnd"/>
                  <w:r>
                    <w:rPr>
                      <w:kern w:val="0"/>
                      <w:vertAlign w:val="superscript"/>
                      <w:lang w:eastAsia="ru-RU"/>
                    </w:rPr>
                    <w:t xml:space="preserve"> </w:t>
                  </w:r>
                  <w:r w:rsidRPr="00755FEB">
                    <w:rPr>
                      <w:kern w:val="0"/>
                      <w:lang w:eastAsia="ru-RU"/>
                    </w:rPr>
                    <w:t>за 24 часа</w:t>
                  </w:r>
                </w:p>
              </w:tc>
            </w:tr>
            <w:tr w:rsidR="00755FEB" w:rsidRPr="00091C2D" w:rsidTr="00954C36">
              <w:trPr>
                <w:tblCellSpacing w:w="15" w:type="dxa"/>
              </w:trPr>
              <w:tc>
                <w:tcPr>
                  <w:tcW w:w="2463" w:type="pct"/>
                  <w:vAlign w:val="center"/>
                  <w:hideMark/>
                </w:tcPr>
                <w:p w:rsidR="00755FEB" w:rsidRPr="00091C2D" w:rsidRDefault="00755FEB" w:rsidP="00954C36">
                  <w:pPr>
                    <w:suppressAutoHyphens w:val="0"/>
                    <w:spacing w:after="0"/>
                    <w:jc w:val="left"/>
                    <w:rPr>
                      <w:kern w:val="0"/>
                      <w:lang w:eastAsia="ru-RU"/>
                    </w:rPr>
                  </w:pPr>
                  <w:r w:rsidRPr="00091C2D">
                    <w:rPr>
                      <w:kern w:val="0"/>
                      <w:lang w:eastAsia="ru-RU"/>
                    </w:rPr>
                    <w:t>Температурный диапазон применения</w:t>
                  </w:r>
                </w:p>
              </w:tc>
              <w:tc>
                <w:tcPr>
                  <w:tcW w:w="2463" w:type="pct"/>
                  <w:vAlign w:val="center"/>
                  <w:hideMark/>
                </w:tcPr>
                <w:p w:rsidR="00755FEB" w:rsidRPr="00091C2D" w:rsidRDefault="00755FEB" w:rsidP="00954C36">
                  <w:pPr>
                    <w:suppressAutoHyphens w:val="0"/>
                    <w:spacing w:after="0"/>
                    <w:jc w:val="left"/>
                    <w:rPr>
                      <w:kern w:val="0"/>
                      <w:lang w:eastAsia="ru-RU"/>
                    </w:rPr>
                  </w:pPr>
                  <w:r w:rsidRPr="00091C2D">
                    <w:rPr>
                      <w:kern w:val="0"/>
                      <w:lang w:eastAsia="ru-RU"/>
                    </w:rPr>
                    <w:t>от -60 до + 80 °С</w:t>
                  </w:r>
                </w:p>
              </w:tc>
            </w:tr>
            <w:tr w:rsidR="00755FEB" w:rsidRPr="00091C2D" w:rsidTr="00954C36">
              <w:trPr>
                <w:tblCellSpacing w:w="15" w:type="dxa"/>
              </w:trPr>
              <w:tc>
                <w:tcPr>
                  <w:tcW w:w="2463" w:type="pct"/>
                  <w:vAlign w:val="center"/>
                  <w:hideMark/>
                </w:tcPr>
                <w:p w:rsidR="00755FEB" w:rsidRPr="00091C2D" w:rsidRDefault="00755FEB" w:rsidP="00954C36">
                  <w:pPr>
                    <w:suppressAutoHyphens w:val="0"/>
                    <w:spacing w:after="0"/>
                    <w:jc w:val="left"/>
                    <w:rPr>
                      <w:kern w:val="0"/>
                      <w:lang w:eastAsia="ru-RU"/>
                    </w:rPr>
                  </w:pPr>
                  <w:r>
                    <w:rPr>
                      <w:kern w:val="0"/>
                      <w:lang w:eastAsia="ru-RU"/>
                    </w:rPr>
                    <w:t>Количество слоев</w:t>
                  </w:r>
                </w:p>
              </w:tc>
              <w:tc>
                <w:tcPr>
                  <w:tcW w:w="2463" w:type="pct"/>
                  <w:vAlign w:val="center"/>
                  <w:hideMark/>
                </w:tcPr>
                <w:p w:rsidR="00755FEB" w:rsidRPr="00091C2D" w:rsidRDefault="003A1995" w:rsidP="00954C36">
                  <w:pPr>
                    <w:suppressAutoHyphens w:val="0"/>
                    <w:spacing w:after="0"/>
                    <w:jc w:val="left"/>
                    <w:rPr>
                      <w:kern w:val="0"/>
                      <w:lang w:eastAsia="ru-RU"/>
                    </w:rPr>
                  </w:pPr>
                  <w:r>
                    <w:rPr>
                      <w:kern w:val="0"/>
                      <w:lang w:eastAsia="ru-RU"/>
                    </w:rPr>
                    <w:t>Трех</w:t>
                  </w:r>
                  <w:r w:rsidR="00755FEB">
                    <w:rPr>
                      <w:kern w:val="0"/>
                      <w:lang w:eastAsia="ru-RU"/>
                    </w:rPr>
                    <w:t xml:space="preserve">слойная </w:t>
                  </w:r>
                </w:p>
              </w:tc>
            </w:tr>
            <w:tr w:rsidR="00755FEB" w:rsidRPr="00091C2D" w:rsidTr="00954C36">
              <w:trPr>
                <w:tblCellSpacing w:w="15" w:type="dxa"/>
              </w:trPr>
              <w:tc>
                <w:tcPr>
                  <w:tcW w:w="2463" w:type="pct"/>
                  <w:vAlign w:val="center"/>
                  <w:hideMark/>
                </w:tcPr>
                <w:p w:rsidR="00755FEB" w:rsidRPr="00091C2D" w:rsidRDefault="00755FEB" w:rsidP="00954C36">
                  <w:pPr>
                    <w:suppressAutoHyphens w:val="0"/>
                    <w:spacing w:after="0"/>
                    <w:jc w:val="left"/>
                    <w:rPr>
                      <w:kern w:val="0"/>
                      <w:lang w:eastAsia="ru-RU"/>
                    </w:rPr>
                  </w:pPr>
                  <w:r w:rsidRPr="00091C2D">
                    <w:rPr>
                      <w:kern w:val="0"/>
                      <w:lang w:eastAsia="ru-RU"/>
                    </w:rPr>
                    <w:t>Масса на единицу площади</w:t>
                  </w:r>
                  <w:bookmarkStart w:id="0" w:name="_GoBack"/>
                  <w:bookmarkEnd w:id="0"/>
                </w:p>
              </w:tc>
              <w:tc>
                <w:tcPr>
                  <w:tcW w:w="2463" w:type="pct"/>
                  <w:vAlign w:val="center"/>
                  <w:hideMark/>
                </w:tcPr>
                <w:p w:rsidR="00755FEB" w:rsidRPr="00091C2D" w:rsidRDefault="00755FEB" w:rsidP="00954C36">
                  <w:pPr>
                    <w:suppressAutoHyphens w:val="0"/>
                    <w:spacing w:after="0"/>
                    <w:jc w:val="left"/>
                    <w:rPr>
                      <w:kern w:val="0"/>
                      <w:lang w:eastAsia="ru-RU"/>
                    </w:rPr>
                  </w:pPr>
                  <w:r w:rsidRPr="00091C2D">
                    <w:rPr>
                      <w:kern w:val="0"/>
                      <w:lang w:eastAsia="ru-RU"/>
                    </w:rPr>
                    <w:t>180-190 м²</w:t>
                  </w:r>
                </w:p>
              </w:tc>
            </w:tr>
            <w:tr w:rsidR="00755FEB" w:rsidRPr="00091C2D" w:rsidTr="00954C36">
              <w:trPr>
                <w:tblCellSpacing w:w="15" w:type="dxa"/>
              </w:trPr>
              <w:tc>
                <w:tcPr>
                  <w:tcW w:w="2463" w:type="pct"/>
                  <w:vAlign w:val="center"/>
                  <w:hideMark/>
                </w:tcPr>
                <w:p w:rsidR="00755FEB" w:rsidRPr="00091C2D" w:rsidRDefault="00755FEB" w:rsidP="00954C36">
                  <w:pPr>
                    <w:suppressAutoHyphens w:val="0"/>
                    <w:spacing w:after="0"/>
                    <w:jc w:val="left"/>
                    <w:rPr>
                      <w:kern w:val="0"/>
                      <w:lang w:eastAsia="ru-RU"/>
                    </w:rPr>
                  </w:pPr>
                  <w:r w:rsidRPr="00091C2D">
                    <w:rPr>
                      <w:kern w:val="0"/>
                      <w:lang w:eastAsia="ru-RU"/>
                    </w:rPr>
                    <w:t>Группа горючести</w:t>
                  </w:r>
                </w:p>
              </w:tc>
              <w:tc>
                <w:tcPr>
                  <w:tcW w:w="2463" w:type="pct"/>
                  <w:vAlign w:val="center"/>
                  <w:hideMark/>
                </w:tcPr>
                <w:p w:rsidR="00755FEB" w:rsidRPr="00091C2D" w:rsidRDefault="003A1995" w:rsidP="00954C36">
                  <w:pPr>
                    <w:suppressAutoHyphens w:val="0"/>
                    <w:spacing w:after="0"/>
                    <w:jc w:val="left"/>
                    <w:rPr>
                      <w:kern w:val="0"/>
                      <w:lang w:eastAsia="ru-RU"/>
                    </w:rPr>
                  </w:pPr>
                  <w:r>
                    <w:rPr>
                      <w:kern w:val="0"/>
                      <w:lang w:eastAsia="ru-RU"/>
                    </w:rPr>
                    <w:t>Г</w:t>
                  </w:r>
                  <w:proofErr w:type="gramStart"/>
                  <w:r>
                    <w:rPr>
                      <w:kern w:val="0"/>
                      <w:lang w:eastAsia="ru-RU"/>
                    </w:rPr>
                    <w:t>4</w:t>
                  </w:r>
                  <w:proofErr w:type="gramEnd"/>
                </w:p>
              </w:tc>
            </w:tr>
          </w:tbl>
          <w:p w:rsidR="00313BA7" w:rsidRPr="00091C2D" w:rsidRDefault="00313BA7" w:rsidP="00091C2D">
            <w:pPr>
              <w:suppressAutoHyphens w:val="0"/>
              <w:spacing w:after="0"/>
              <w:jc w:val="center"/>
              <w:rPr>
                <w:rFonts w:ascii="PT Astra Serif" w:hAnsi="PT Astra Serif"/>
                <w:bCs/>
                <w:kern w:val="32"/>
              </w:rPr>
            </w:pPr>
          </w:p>
        </w:tc>
      </w:tr>
      <w:tr w:rsidR="00091C2D" w:rsidRPr="00091C2D" w:rsidTr="00BA0888">
        <w:trPr>
          <w:trHeight w:val="1091"/>
        </w:trPr>
        <w:tc>
          <w:tcPr>
            <w:tcW w:w="346" w:type="pct"/>
            <w:tcBorders>
              <w:top w:val="single" w:sz="4" w:space="0" w:color="auto"/>
              <w:left w:val="single" w:sz="4" w:space="0" w:color="auto"/>
              <w:bottom w:val="single" w:sz="4" w:space="0" w:color="auto"/>
              <w:right w:val="single" w:sz="4" w:space="0" w:color="auto"/>
            </w:tcBorders>
            <w:vAlign w:val="center"/>
          </w:tcPr>
          <w:p w:rsidR="00091C2D" w:rsidRPr="00091C2D" w:rsidRDefault="00091C2D">
            <w:pPr>
              <w:spacing w:after="0" w:line="276" w:lineRule="auto"/>
              <w:jc w:val="center"/>
              <w:rPr>
                <w:rFonts w:ascii="PT Astra Serif" w:hAnsi="PT Astra Serif"/>
              </w:rPr>
            </w:pPr>
            <w:r w:rsidRPr="00091C2D">
              <w:rPr>
                <w:rFonts w:ascii="PT Astra Serif" w:hAnsi="PT Astra Serif"/>
              </w:rPr>
              <w:lastRenderedPageBreak/>
              <w:t>3</w:t>
            </w:r>
          </w:p>
        </w:tc>
        <w:tc>
          <w:tcPr>
            <w:tcW w:w="1679" w:type="pct"/>
            <w:tcBorders>
              <w:top w:val="single" w:sz="4" w:space="0" w:color="auto"/>
              <w:left w:val="single" w:sz="4" w:space="0" w:color="auto"/>
              <w:bottom w:val="single" w:sz="4" w:space="0" w:color="auto"/>
              <w:right w:val="single" w:sz="4" w:space="0" w:color="auto"/>
            </w:tcBorders>
            <w:vAlign w:val="center"/>
          </w:tcPr>
          <w:p w:rsidR="00091C2D" w:rsidRPr="00091C2D" w:rsidRDefault="00091C2D" w:rsidP="00091C2D">
            <w:pPr>
              <w:spacing w:after="0" w:line="276" w:lineRule="auto"/>
              <w:jc w:val="center"/>
              <w:rPr>
                <w:rFonts w:ascii="PT Astra Serif" w:hAnsi="PT Astra Serif"/>
                <w:bCs/>
                <w:kern w:val="32"/>
              </w:rPr>
            </w:pPr>
            <w:r w:rsidRPr="00091C2D">
              <w:rPr>
                <w:rFonts w:ascii="PT Astra Serif" w:hAnsi="PT Astra Serif"/>
                <w:bCs/>
                <w:kern w:val="32"/>
              </w:rPr>
              <w:t xml:space="preserve">Плиты </w:t>
            </w:r>
            <w:proofErr w:type="spellStart"/>
            <w:r w:rsidRPr="00091C2D">
              <w:rPr>
                <w:rFonts w:ascii="PT Astra Serif" w:hAnsi="PT Astra Serif"/>
                <w:bCs/>
                <w:kern w:val="32"/>
              </w:rPr>
              <w:t>минераловатные</w:t>
            </w:r>
            <w:proofErr w:type="spellEnd"/>
            <w:r w:rsidRPr="00091C2D">
              <w:rPr>
                <w:rFonts w:ascii="PT Astra Serif" w:hAnsi="PT Astra Serif"/>
                <w:bCs/>
                <w:kern w:val="32"/>
              </w:rPr>
              <w:t xml:space="preserve"> </w:t>
            </w:r>
          </w:p>
        </w:tc>
        <w:tc>
          <w:tcPr>
            <w:tcW w:w="2975" w:type="pct"/>
            <w:tcBorders>
              <w:top w:val="single" w:sz="4" w:space="0" w:color="auto"/>
              <w:left w:val="single" w:sz="4" w:space="0" w:color="auto"/>
              <w:bottom w:val="single" w:sz="4" w:space="0" w:color="auto"/>
              <w:right w:val="single" w:sz="4" w:space="0" w:color="auto"/>
            </w:tcBorders>
          </w:tcPr>
          <w:p w:rsidR="00091C2D" w:rsidRPr="00091C2D" w:rsidRDefault="00091C2D" w:rsidP="00091C2D">
            <w:pPr>
              <w:suppressAutoHyphens w:val="0"/>
              <w:spacing w:after="0"/>
              <w:rPr>
                <w:rFonts w:ascii="PT Astra Serif" w:hAnsi="PT Astra Serif"/>
                <w:bCs/>
                <w:kern w:val="32"/>
              </w:rPr>
            </w:pPr>
            <w:r w:rsidRPr="00091C2D">
              <w:rPr>
                <w:rFonts w:ascii="PT Astra Serif" w:hAnsi="PT Astra Serif"/>
                <w:bCs/>
                <w:kern w:val="32"/>
              </w:rPr>
              <w:t>Плиты теплоизоляционные из минеральной ваты на основе базальтовых пород "</w:t>
            </w:r>
            <w:proofErr w:type="spellStart"/>
            <w:r w:rsidRPr="00091C2D">
              <w:rPr>
                <w:rFonts w:ascii="PT Astra Serif" w:hAnsi="PT Astra Serif"/>
                <w:bCs/>
                <w:kern w:val="32"/>
              </w:rPr>
              <w:t>Лайт</w:t>
            </w:r>
            <w:proofErr w:type="spellEnd"/>
            <w:r w:rsidRPr="00091C2D">
              <w:rPr>
                <w:rFonts w:ascii="PT Astra Serif" w:hAnsi="PT Astra Serif"/>
                <w:bCs/>
                <w:kern w:val="32"/>
              </w:rPr>
              <w:t xml:space="preserve"> </w:t>
            </w:r>
            <w:proofErr w:type="spellStart"/>
            <w:r w:rsidRPr="00091C2D">
              <w:rPr>
                <w:rFonts w:ascii="PT Astra Serif" w:hAnsi="PT Astra Serif"/>
                <w:bCs/>
                <w:kern w:val="32"/>
              </w:rPr>
              <w:t>Баттс</w:t>
            </w:r>
            <w:proofErr w:type="spellEnd"/>
            <w:r w:rsidRPr="00091C2D">
              <w:rPr>
                <w:rFonts w:ascii="PT Astra Serif" w:hAnsi="PT Astra Serif"/>
                <w:bCs/>
                <w:kern w:val="32"/>
              </w:rPr>
              <w:t>" или эквивалент</w:t>
            </w:r>
            <w:r w:rsidR="003A1995">
              <w:rPr>
                <w:rFonts w:ascii="PT Astra Serif" w:hAnsi="PT Astra Serif"/>
                <w:bCs/>
                <w:kern w:val="32"/>
              </w:rPr>
              <w:t xml:space="preserve"> с характеристиками: плотность 40-5</w:t>
            </w:r>
            <w:r w:rsidRPr="00091C2D">
              <w:rPr>
                <w:rFonts w:ascii="PT Astra Serif" w:hAnsi="PT Astra Serif"/>
                <w:bCs/>
                <w:kern w:val="32"/>
              </w:rPr>
              <w:t xml:space="preserve">0 кг/м3, теплопроводность не более 0,038 Вт/(м*К)  </w:t>
            </w:r>
          </w:p>
        </w:tc>
      </w:tr>
    </w:tbl>
    <w:p w:rsidR="00536400" w:rsidRDefault="00536400" w:rsidP="00C06278">
      <w:pPr>
        <w:widowControl w:val="0"/>
        <w:tabs>
          <w:tab w:val="left" w:pos="851"/>
        </w:tabs>
        <w:spacing w:after="0"/>
        <w:ind w:firstLine="567"/>
        <w:rPr>
          <w:rFonts w:ascii="PT Astra Serif" w:hAnsi="PT Astra Serif"/>
          <w:b/>
          <w:i/>
        </w:rPr>
      </w:pPr>
    </w:p>
    <w:p w:rsidR="00536400" w:rsidRPr="00C06278" w:rsidRDefault="00536400" w:rsidP="00C06278">
      <w:pPr>
        <w:widowControl w:val="0"/>
        <w:tabs>
          <w:tab w:val="left" w:pos="851"/>
        </w:tabs>
        <w:spacing w:after="0"/>
        <w:ind w:firstLine="567"/>
        <w:rPr>
          <w:rFonts w:ascii="PT Astra Serif" w:hAnsi="PT Astra Serif"/>
          <w:b/>
          <w:i/>
        </w:rPr>
      </w:pPr>
    </w:p>
    <w:p w:rsidR="00333D5D" w:rsidRDefault="00753B85" w:rsidP="008D6856">
      <w:pPr>
        <w:tabs>
          <w:tab w:val="num" w:pos="-142"/>
        </w:tabs>
        <w:spacing w:after="0"/>
      </w:pPr>
      <w:r>
        <w:rPr>
          <w:rFonts w:ascii="PT Astra Serif" w:hAnsi="PT Astra Serif"/>
        </w:rPr>
        <w:tab/>
      </w:r>
      <w:r w:rsidR="00A9714B" w:rsidRPr="001549BB">
        <w:rPr>
          <w:rFonts w:ascii="PT Astra Serif" w:hAnsi="PT Astra Serif"/>
        </w:rPr>
        <w:t>Перечень</w:t>
      </w:r>
      <w:r w:rsidR="00A375BE" w:rsidRPr="001549BB">
        <w:rPr>
          <w:rFonts w:ascii="PT Astra Serif" w:hAnsi="PT Astra Serif"/>
        </w:rPr>
        <w:t xml:space="preserve"> и объем выполняемых работ </w:t>
      </w:r>
      <w:proofErr w:type="gramStart"/>
      <w:r w:rsidR="00A375BE" w:rsidRPr="001549BB">
        <w:rPr>
          <w:rFonts w:ascii="PT Astra Serif" w:hAnsi="PT Astra Serif"/>
        </w:rPr>
        <w:t>указ</w:t>
      </w:r>
      <w:r w:rsidR="00B557D4" w:rsidRPr="001549BB">
        <w:rPr>
          <w:rFonts w:ascii="PT Astra Serif" w:hAnsi="PT Astra Serif"/>
        </w:rPr>
        <w:t>аны</w:t>
      </w:r>
      <w:proofErr w:type="gramEnd"/>
      <w:r w:rsidR="00B557D4" w:rsidRPr="001549BB">
        <w:rPr>
          <w:rFonts w:ascii="PT Astra Serif" w:hAnsi="PT Astra Serif"/>
        </w:rPr>
        <w:t xml:space="preserve"> в л</w:t>
      </w:r>
      <w:r w:rsidR="00EA29BC" w:rsidRPr="001549BB">
        <w:rPr>
          <w:rFonts w:ascii="PT Astra Serif" w:hAnsi="PT Astra Serif"/>
        </w:rPr>
        <w:t>окальном сметном расчете</w:t>
      </w:r>
      <w:r w:rsidR="00B557D4" w:rsidRPr="001549BB">
        <w:rPr>
          <w:rFonts w:ascii="PT Astra Serif" w:hAnsi="PT Astra Serif"/>
        </w:rPr>
        <w:t>.</w:t>
      </w: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pPr>
    </w:p>
    <w:p w:rsidR="00333D5D" w:rsidRDefault="00333D5D" w:rsidP="008D6856">
      <w:pPr>
        <w:tabs>
          <w:tab w:val="num" w:pos="-142"/>
        </w:tabs>
        <w:spacing w:after="0"/>
        <w:sectPr w:rsidR="00333D5D" w:rsidSect="00A66270">
          <w:pgSz w:w="11906" w:h="16838"/>
          <w:pgMar w:top="426" w:right="707" w:bottom="851" w:left="794" w:header="709" w:footer="709" w:gutter="0"/>
          <w:cols w:space="708"/>
          <w:docGrid w:linePitch="360"/>
        </w:sectPr>
      </w:pPr>
    </w:p>
    <w:p w:rsidR="008D56C7" w:rsidRDefault="008D56C7" w:rsidP="008D56C7">
      <w:pPr>
        <w:spacing w:after="0"/>
        <w:jc w:val="center"/>
        <w:rPr>
          <w:rFonts w:ascii="PT Astra Serif" w:hAnsi="PT Astra Serif"/>
          <w:b/>
        </w:rPr>
      </w:pPr>
      <w:bookmarkStart w:id="1" w:name="RANGE!A1"/>
      <w:bookmarkEnd w:id="1"/>
      <w:r>
        <w:rPr>
          <w:rFonts w:ascii="PT Astra Serif" w:hAnsi="PT Astra Serif"/>
          <w:b/>
        </w:rPr>
        <w:lastRenderedPageBreak/>
        <w:t>Локальный сметный расчет</w:t>
      </w:r>
    </w:p>
    <w:p w:rsidR="00850D7A" w:rsidRPr="00501D0B" w:rsidRDefault="008D56C7" w:rsidP="00850D7A">
      <w:pPr>
        <w:suppressAutoHyphens w:val="0"/>
        <w:autoSpaceDE w:val="0"/>
        <w:autoSpaceDN w:val="0"/>
        <w:adjustRightInd w:val="0"/>
        <w:spacing w:after="0"/>
        <w:jc w:val="center"/>
        <w:rPr>
          <w:rFonts w:ascii="PT Astra Serif" w:hAnsi="PT Astra Serif"/>
          <w:b/>
        </w:rPr>
      </w:pPr>
      <w:r w:rsidRPr="00501D0B">
        <w:rPr>
          <w:rFonts w:ascii="PT Astra Serif" w:hAnsi="PT Astra Serif"/>
          <w:b/>
        </w:rPr>
        <w:t xml:space="preserve">на </w:t>
      </w:r>
      <w:r w:rsidR="00501D0B" w:rsidRPr="00501D0B">
        <w:rPr>
          <w:rFonts w:ascii="PT Astra Serif" w:hAnsi="PT Astra Serif"/>
          <w:b/>
          <w:sz w:val="22"/>
          <w:szCs w:val="22"/>
        </w:rPr>
        <w:t xml:space="preserve">выполнение работ по ремонту кровли и </w:t>
      </w:r>
      <w:r w:rsidR="00501D0B" w:rsidRPr="00501D0B">
        <w:rPr>
          <w:rFonts w:ascii="PT Astra Serif" w:hAnsi="PT Astra Serif" w:cs="Segoe UI"/>
          <w:b/>
          <w:bCs/>
          <w:color w:val="333333"/>
          <w:sz w:val="22"/>
          <w:szCs w:val="22"/>
          <w:shd w:val="clear" w:color="auto" w:fill="FAFAFA"/>
        </w:rPr>
        <w:t xml:space="preserve">водосточной системы художественного отделения здания МБУ </w:t>
      </w:r>
      <w:proofErr w:type="gramStart"/>
      <w:r w:rsidR="00501D0B" w:rsidRPr="00501D0B">
        <w:rPr>
          <w:rFonts w:ascii="PT Astra Serif" w:hAnsi="PT Astra Serif" w:cs="Segoe UI"/>
          <w:b/>
          <w:bCs/>
          <w:color w:val="333333"/>
          <w:sz w:val="22"/>
          <w:szCs w:val="22"/>
          <w:shd w:val="clear" w:color="auto" w:fill="FAFAFA"/>
        </w:rPr>
        <w:t>ДО</w:t>
      </w:r>
      <w:proofErr w:type="gramEnd"/>
      <w:r w:rsidR="00501D0B" w:rsidRPr="00501D0B">
        <w:rPr>
          <w:rFonts w:ascii="PT Astra Serif" w:hAnsi="PT Astra Serif" w:cs="Segoe UI"/>
          <w:b/>
          <w:bCs/>
          <w:color w:val="333333"/>
          <w:sz w:val="22"/>
          <w:szCs w:val="22"/>
          <w:shd w:val="clear" w:color="auto" w:fill="FAFAFA"/>
        </w:rPr>
        <w:t xml:space="preserve"> «</w:t>
      </w:r>
      <w:proofErr w:type="gramStart"/>
      <w:r w:rsidR="00501D0B" w:rsidRPr="00501D0B">
        <w:rPr>
          <w:rFonts w:ascii="PT Astra Serif" w:hAnsi="PT Astra Serif" w:cs="Segoe UI"/>
          <w:b/>
          <w:bCs/>
          <w:color w:val="333333"/>
          <w:sz w:val="22"/>
          <w:szCs w:val="22"/>
          <w:shd w:val="clear" w:color="auto" w:fill="FAFAFA"/>
        </w:rPr>
        <w:t>Детская</w:t>
      </w:r>
      <w:proofErr w:type="gramEnd"/>
      <w:r w:rsidR="00501D0B" w:rsidRPr="00501D0B">
        <w:rPr>
          <w:rFonts w:ascii="PT Astra Serif" w:hAnsi="PT Astra Serif" w:cs="Segoe UI"/>
          <w:b/>
          <w:bCs/>
          <w:color w:val="333333"/>
          <w:sz w:val="22"/>
          <w:szCs w:val="22"/>
          <w:shd w:val="clear" w:color="auto" w:fill="FAFAFA"/>
        </w:rPr>
        <w:t xml:space="preserve"> школа искусств» в городе </w:t>
      </w:r>
      <w:proofErr w:type="spellStart"/>
      <w:r w:rsidR="00501D0B" w:rsidRPr="00501D0B">
        <w:rPr>
          <w:rFonts w:ascii="PT Astra Serif" w:hAnsi="PT Astra Serif" w:cs="Segoe UI"/>
          <w:b/>
          <w:bCs/>
          <w:color w:val="333333"/>
          <w:sz w:val="22"/>
          <w:szCs w:val="22"/>
          <w:shd w:val="clear" w:color="auto" w:fill="FAFAFA"/>
        </w:rPr>
        <w:t>Югорске</w:t>
      </w:r>
      <w:proofErr w:type="spellEnd"/>
    </w:p>
    <w:tbl>
      <w:tblPr>
        <w:tblW w:w="16738" w:type="dxa"/>
        <w:tblInd w:w="93" w:type="dxa"/>
        <w:tblLayout w:type="fixed"/>
        <w:tblLook w:val="04A0" w:firstRow="1" w:lastRow="0" w:firstColumn="1" w:lastColumn="0" w:noHBand="0" w:noVBand="1"/>
      </w:tblPr>
      <w:tblGrid>
        <w:gridCol w:w="1040"/>
        <w:gridCol w:w="1527"/>
        <w:gridCol w:w="860"/>
        <w:gridCol w:w="1440"/>
        <w:gridCol w:w="551"/>
        <w:gridCol w:w="329"/>
        <w:gridCol w:w="692"/>
        <w:gridCol w:w="348"/>
        <w:gridCol w:w="261"/>
        <w:gridCol w:w="576"/>
        <w:gridCol w:w="445"/>
        <w:gridCol w:w="911"/>
        <w:gridCol w:w="249"/>
        <w:gridCol w:w="709"/>
        <w:gridCol w:w="1220"/>
        <w:gridCol w:w="360"/>
        <w:gridCol w:w="633"/>
        <w:gridCol w:w="340"/>
        <w:gridCol w:w="681"/>
        <w:gridCol w:w="559"/>
        <w:gridCol w:w="318"/>
        <w:gridCol w:w="180"/>
        <w:gridCol w:w="954"/>
        <w:gridCol w:w="883"/>
        <w:gridCol w:w="672"/>
      </w:tblGrid>
      <w:tr w:rsidR="00501D0B" w:rsidRPr="00501D0B" w:rsidTr="00501D0B">
        <w:trPr>
          <w:gridAfter w:val="2"/>
          <w:wAfter w:w="1555" w:type="dxa"/>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w:t>
            </w:r>
            <w:proofErr w:type="gramStart"/>
            <w:r w:rsidRPr="00501D0B">
              <w:rPr>
                <w:rFonts w:ascii="Arial" w:hAnsi="Arial" w:cs="Arial"/>
                <w:color w:val="000000"/>
                <w:kern w:val="0"/>
                <w:sz w:val="16"/>
                <w:szCs w:val="16"/>
                <w:lang w:eastAsia="ru-RU"/>
              </w:rPr>
              <w:t>п</w:t>
            </w:r>
            <w:proofErr w:type="gramEnd"/>
            <w:r w:rsidRPr="00501D0B">
              <w:rPr>
                <w:rFonts w:ascii="Arial" w:hAnsi="Arial" w:cs="Arial"/>
                <w:color w:val="000000"/>
                <w:kern w:val="0"/>
                <w:sz w:val="16"/>
                <w:szCs w:val="16"/>
                <w:lang w:eastAsia="ru-RU"/>
              </w:rPr>
              <w:t>/п</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Обоснование</w:t>
            </w:r>
          </w:p>
        </w:tc>
        <w:tc>
          <w:tcPr>
            <w:tcW w:w="28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Наименование работ и затрат</w:t>
            </w:r>
          </w:p>
        </w:tc>
        <w:tc>
          <w:tcPr>
            <w:tcW w:w="10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Единица измерения</w:t>
            </w:r>
          </w:p>
        </w:tc>
        <w:tc>
          <w:tcPr>
            <w:tcW w:w="3499"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Количество</w:t>
            </w:r>
          </w:p>
        </w:tc>
        <w:tc>
          <w:tcPr>
            <w:tcW w:w="5245"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Сметная стоимость, руб.</w:t>
            </w:r>
          </w:p>
        </w:tc>
      </w:tr>
      <w:tr w:rsidR="00501D0B" w:rsidRPr="00501D0B" w:rsidTr="00501D0B">
        <w:trPr>
          <w:gridAfter w:val="2"/>
          <w:wAfter w:w="1555" w:type="dxa"/>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p>
        </w:tc>
        <w:tc>
          <w:tcPr>
            <w:tcW w:w="2851" w:type="dxa"/>
            <w:gridSpan w:val="3"/>
            <w:vMerge/>
            <w:tcBorders>
              <w:top w:val="single" w:sz="4" w:space="0" w:color="auto"/>
              <w:left w:val="single" w:sz="4" w:space="0" w:color="auto"/>
              <w:bottom w:val="single" w:sz="4" w:space="0" w:color="auto"/>
              <w:right w:val="single" w:sz="4" w:space="0" w:color="auto"/>
            </w:tcBorders>
            <w:vAlign w:val="center"/>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p>
        </w:tc>
        <w:tc>
          <w:tcPr>
            <w:tcW w:w="3499" w:type="dxa"/>
            <w:gridSpan w:val="7"/>
            <w:vMerge/>
            <w:tcBorders>
              <w:top w:val="single" w:sz="4" w:space="0" w:color="auto"/>
              <w:left w:val="single" w:sz="4" w:space="0" w:color="auto"/>
              <w:bottom w:val="single" w:sz="4" w:space="0" w:color="auto"/>
              <w:right w:val="single" w:sz="4" w:space="0" w:color="auto"/>
            </w:tcBorders>
            <w:vAlign w:val="center"/>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p>
        </w:tc>
        <w:tc>
          <w:tcPr>
            <w:tcW w:w="5245" w:type="dxa"/>
            <w:gridSpan w:val="9"/>
            <w:vMerge/>
            <w:tcBorders>
              <w:top w:val="single" w:sz="4" w:space="0" w:color="auto"/>
              <w:left w:val="single" w:sz="4" w:space="0" w:color="auto"/>
              <w:bottom w:val="single" w:sz="4" w:space="0" w:color="auto"/>
              <w:right w:val="single" w:sz="4" w:space="0" w:color="auto"/>
            </w:tcBorders>
            <w:vAlign w:val="center"/>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p>
        </w:tc>
      </w:tr>
      <w:tr w:rsidR="00501D0B" w:rsidRPr="00501D0B" w:rsidTr="00501D0B">
        <w:trPr>
          <w:gridAfter w:val="2"/>
          <w:wAfter w:w="1555" w:type="dxa"/>
          <w:trHeight w:val="216"/>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p>
        </w:tc>
        <w:tc>
          <w:tcPr>
            <w:tcW w:w="2851" w:type="dxa"/>
            <w:gridSpan w:val="3"/>
            <w:vMerge/>
            <w:tcBorders>
              <w:top w:val="single" w:sz="4" w:space="0" w:color="auto"/>
              <w:left w:val="single" w:sz="4" w:space="0" w:color="auto"/>
              <w:bottom w:val="single" w:sz="4" w:space="0" w:color="auto"/>
              <w:right w:val="single" w:sz="4" w:space="0" w:color="auto"/>
            </w:tcBorders>
            <w:vAlign w:val="center"/>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p>
        </w:tc>
        <w:tc>
          <w:tcPr>
            <w:tcW w:w="1185" w:type="dxa"/>
            <w:gridSpan w:val="3"/>
            <w:tcBorders>
              <w:top w:val="nil"/>
              <w:left w:val="nil"/>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на единицу измерения</w:t>
            </w:r>
          </w:p>
        </w:tc>
        <w:tc>
          <w:tcPr>
            <w:tcW w:w="1356" w:type="dxa"/>
            <w:gridSpan w:val="2"/>
            <w:tcBorders>
              <w:top w:val="nil"/>
              <w:left w:val="nil"/>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коэффициенты</w:t>
            </w:r>
          </w:p>
        </w:tc>
        <w:tc>
          <w:tcPr>
            <w:tcW w:w="958" w:type="dxa"/>
            <w:gridSpan w:val="2"/>
            <w:tcBorders>
              <w:top w:val="nil"/>
              <w:left w:val="nil"/>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всего с учетом коэффициентов</w:t>
            </w:r>
          </w:p>
        </w:tc>
        <w:tc>
          <w:tcPr>
            <w:tcW w:w="1220" w:type="dxa"/>
            <w:tcBorders>
              <w:top w:val="nil"/>
              <w:left w:val="nil"/>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на единицу измерения в базисном уровне цен</w:t>
            </w:r>
          </w:p>
        </w:tc>
        <w:tc>
          <w:tcPr>
            <w:tcW w:w="993" w:type="dxa"/>
            <w:gridSpan w:val="2"/>
            <w:tcBorders>
              <w:top w:val="nil"/>
              <w:left w:val="nil"/>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индекс</w:t>
            </w:r>
          </w:p>
        </w:tc>
        <w:tc>
          <w:tcPr>
            <w:tcW w:w="1021" w:type="dxa"/>
            <w:gridSpan w:val="2"/>
            <w:tcBorders>
              <w:top w:val="nil"/>
              <w:left w:val="nil"/>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на единицу измерения в текущем уровне цен</w:t>
            </w:r>
          </w:p>
        </w:tc>
        <w:tc>
          <w:tcPr>
            <w:tcW w:w="877" w:type="dxa"/>
            <w:gridSpan w:val="2"/>
            <w:tcBorders>
              <w:top w:val="nil"/>
              <w:left w:val="nil"/>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коэффициенты</w:t>
            </w:r>
          </w:p>
        </w:tc>
        <w:tc>
          <w:tcPr>
            <w:tcW w:w="1134" w:type="dxa"/>
            <w:gridSpan w:val="2"/>
            <w:tcBorders>
              <w:top w:val="nil"/>
              <w:left w:val="nil"/>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всего в текущем уровне цен</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1</w:t>
            </w:r>
          </w:p>
        </w:tc>
        <w:tc>
          <w:tcPr>
            <w:tcW w:w="1527" w:type="dxa"/>
            <w:tcBorders>
              <w:top w:val="nil"/>
              <w:left w:val="nil"/>
              <w:bottom w:val="single" w:sz="4" w:space="0" w:color="auto"/>
              <w:right w:val="single" w:sz="4" w:space="0" w:color="auto"/>
            </w:tcBorders>
            <w:shd w:val="clear" w:color="auto" w:fill="auto"/>
            <w:noWrap/>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2</w:t>
            </w:r>
          </w:p>
        </w:tc>
        <w:tc>
          <w:tcPr>
            <w:tcW w:w="2851" w:type="dxa"/>
            <w:gridSpan w:val="3"/>
            <w:tcBorders>
              <w:top w:val="single" w:sz="4" w:space="0" w:color="auto"/>
              <w:left w:val="nil"/>
              <w:bottom w:val="single" w:sz="4" w:space="0" w:color="auto"/>
              <w:right w:val="single" w:sz="4" w:space="0" w:color="auto"/>
            </w:tcBorders>
            <w:shd w:val="clear" w:color="auto" w:fill="auto"/>
            <w:noWrap/>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3</w:t>
            </w:r>
          </w:p>
        </w:tc>
        <w:tc>
          <w:tcPr>
            <w:tcW w:w="1021" w:type="dxa"/>
            <w:gridSpan w:val="2"/>
            <w:tcBorders>
              <w:top w:val="nil"/>
              <w:left w:val="nil"/>
              <w:bottom w:val="single" w:sz="4" w:space="0" w:color="auto"/>
              <w:right w:val="single" w:sz="4" w:space="0" w:color="auto"/>
            </w:tcBorders>
            <w:shd w:val="clear" w:color="auto" w:fill="auto"/>
            <w:noWrap/>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4</w:t>
            </w:r>
          </w:p>
        </w:tc>
        <w:tc>
          <w:tcPr>
            <w:tcW w:w="1185" w:type="dxa"/>
            <w:gridSpan w:val="3"/>
            <w:tcBorders>
              <w:top w:val="nil"/>
              <w:left w:val="nil"/>
              <w:bottom w:val="single" w:sz="4" w:space="0" w:color="auto"/>
              <w:right w:val="single" w:sz="4" w:space="0" w:color="auto"/>
            </w:tcBorders>
            <w:shd w:val="clear" w:color="auto" w:fill="auto"/>
            <w:noWrap/>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5</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6</w:t>
            </w:r>
          </w:p>
        </w:tc>
        <w:tc>
          <w:tcPr>
            <w:tcW w:w="958" w:type="dxa"/>
            <w:gridSpan w:val="2"/>
            <w:tcBorders>
              <w:top w:val="nil"/>
              <w:left w:val="nil"/>
              <w:bottom w:val="single" w:sz="4" w:space="0" w:color="auto"/>
              <w:right w:val="single" w:sz="4" w:space="0" w:color="auto"/>
            </w:tcBorders>
            <w:shd w:val="clear" w:color="auto" w:fill="auto"/>
            <w:noWrap/>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7</w:t>
            </w:r>
          </w:p>
        </w:tc>
        <w:tc>
          <w:tcPr>
            <w:tcW w:w="1220" w:type="dxa"/>
            <w:tcBorders>
              <w:top w:val="nil"/>
              <w:left w:val="nil"/>
              <w:bottom w:val="single" w:sz="4" w:space="0" w:color="auto"/>
              <w:right w:val="single" w:sz="4" w:space="0" w:color="auto"/>
            </w:tcBorders>
            <w:shd w:val="clear" w:color="auto" w:fill="auto"/>
            <w:noWrap/>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8</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9</w:t>
            </w:r>
          </w:p>
        </w:tc>
        <w:tc>
          <w:tcPr>
            <w:tcW w:w="1021" w:type="dxa"/>
            <w:gridSpan w:val="2"/>
            <w:tcBorders>
              <w:top w:val="nil"/>
              <w:left w:val="nil"/>
              <w:bottom w:val="single" w:sz="4" w:space="0" w:color="auto"/>
              <w:right w:val="single" w:sz="4" w:space="0" w:color="auto"/>
            </w:tcBorders>
            <w:shd w:val="clear" w:color="auto" w:fill="auto"/>
            <w:noWrap/>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10</w:t>
            </w:r>
          </w:p>
        </w:tc>
        <w:tc>
          <w:tcPr>
            <w:tcW w:w="877" w:type="dxa"/>
            <w:gridSpan w:val="2"/>
            <w:tcBorders>
              <w:top w:val="nil"/>
              <w:left w:val="nil"/>
              <w:bottom w:val="single" w:sz="4" w:space="0" w:color="auto"/>
              <w:right w:val="single" w:sz="4" w:space="0" w:color="auto"/>
            </w:tcBorders>
            <w:shd w:val="clear" w:color="auto" w:fill="auto"/>
            <w:noWrap/>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11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12</w:t>
            </w:r>
          </w:p>
        </w:tc>
      </w:tr>
      <w:tr w:rsidR="00501D0B" w:rsidRPr="00501D0B" w:rsidTr="00501D0B">
        <w:trPr>
          <w:gridAfter w:val="2"/>
          <w:wAfter w:w="1555" w:type="dxa"/>
          <w:trHeight w:val="225"/>
        </w:trPr>
        <w:tc>
          <w:tcPr>
            <w:tcW w:w="15183"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Раздел 1. Демонтажные работы</w:t>
            </w:r>
          </w:p>
        </w:tc>
      </w:tr>
      <w:tr w:rsidR="00501D0B" w:rsidRPr="00501D0B" w:rsidTr="00501D0B">
        <w:trPr>
          <w:gridAfter w:val="2"/>
          <w:wAfter w:w="1555" w:type="dxa"/>
          <w:trHeight w:val="744"/>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ГЭСН12-01-010-01</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Устройство мелких покрытий (брандмауэры, парапеты, свесы и т.п.) из листовой оцинкованной стали  (Разборка мелких покрытий - с частичным сохранением материала)</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1,16</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1,16</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Объем=116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Приказ от 14.07.2022 № 571/</w:t>
            </w:r>
            <w:proofErr w:type="spellStart"/>
            <w:proofErr w:type="gramStart"/>
            <w:r w:rsidRPr="00501D0B">
              <w:rPr>
                <w:rFonts w:ascii="Arial" w:hAnsi="Arial" w:cs="Arial"/>
                <w:color w:val="000000"/>
                <w:kern w:val="0"/>
                <w:sz w:val="16"/>
                <w:szCs w:val="16"/>
                <w:lang w:eastAsia="ru-RU"/>
              </w:rPr>
              <w:t>пр</w:t>
            </w:r>
            <w:proofErr w:type="spellEnd"/>
            <w:proofErr w:type="gramEnd"/>
            <w:r w:rsidRPr="00501D0B">
              <w:rPr>
                <w:rFonts w:ascii="Arial" w:hAnsi="Arial" w:cs="Arial"/>
                <w:color w:val="000000"/>
                <w:kern w:val="0"/>
                <w:sz w:val="16"/>
                <w:szCs w:val="16"/>
                <w:lang w:eastAsia="ru-RU"/>
              </w:rPr>
              <w:t xml:space="preserve"> п.83 табл.2</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Демонтаж (разборка) металлических, </w:t>
            </w:r>
            <w:proofErr w:type="spellStart"/>
            <w:r w:rsidRPr="00501D0B">
              <w:rPr>
                <w:rFonts w:ascii="Arial" w:hAnsi="Arial" w:cs="Arial"/>
                <w:color w:val="000000"/>
                <w:kern w:val="0"/>
                <w:sz w:val="16"/>
                <w:szCs w:val="16"/>
                <w:lang w:eastAsia="ru-RU"/>
              </w:rPr>
              <w:t>металлокомпозитных</w:t>
            </w:r>
            <w:proofErr w:type="spellEnd"/>
            <w:r w:rsidRPr="00501D0B">
              <w:rPr>
                <w:rFonts w:ascii="Arial" w:hAnsi="Arial" w:cs="Arial"/>
                <w:color w:val="000000"/>
                <w:kern w:val="0"/>
                <w:sz w:val="16"/>
                <w:szCs w:val="16"/>
                <w:lang w:eastAsia="ru-RU"/>
              </w:rPr>
              <w:t xml:space="preserve">, композитных конструкций ОЗП=0,7; ЭМ=0,7 к </w:t>
            </w:r>
            <w:proofErr w:type="spellStart"/>
            <w:r w:rsidRPr="00501D0B">
              <w:rPr>
                <w:rFonts w:ascii="Arial" w:hAnsi="Arial" w:cs="Arial"/>
                <w:color w:val="000000"/>
                <w:kern w:val="0"/>
                <w:sz w:val="16"/>
                <w:szCs w:val="16"/>
                <w:lang w:eastAsia="ru-RU"/>
              </w:rPr>
              <w:t>расх</w:t>
            </w:r>
            <w:proofErr w:type="spellEnd"/>
            <w:r w:rsidRPr="00501D0B">
              <w:rPr>
                <w:rFonts w:ascii="Arial" w:hAnsi="Arial" w:cs="Arial"/>
                <w:color w:val="000000"/>
                <w:kern w:val="0"/>
                <w:sz w:val="16"/>
                <w:szCs w:val="16"/>
                <w:lang w:eastAsia="ru-RU"/>
              </w:rPr>
              <w:t xml:space="preserve">.; ЗПМ=0,7; МАТ=0 к </w:t>
            </w:r>
            <w:proofErr w:type="spellStart"/>
            <w:r w:rsidRPr="00501D0B">
              <w:rPr>
                <w:rFonts w:ascii="Arial" w:hAnsi="Arial" w:cs="Arial"/>
                <w:color w:val="000000"/>
                <w:kern w:val="0"/>
                <w:sz w:val="16"/>
                <w:szCs w:val="16"/>
                <w:lang w:eastAsia="ru-RU"/>
              </w:rPr>
              <w:t>расх</w:t>
            </w:r>
            <w:proofErr w:type="spellEnd"/>
            <w:r w:rsidRPr="00501D0B">
              <w:rPr>
                <w:rFonts w:ascii="Arial" w:hAnsi="Arial" w:cs="Arial"/>
                <w:color w:val="000000"/>
                <w:kern w:val="0"/>
                <w:sz w:val="16"/>
                <w:szCs w:val="16"/>
                <w:lang w:eastAsia="ru-RU"/>
              </w:rPr>
              <w:t>.; ТЗ=0,7; ТЗМ=0,7</w:t>
            </w:r>
          </w:p>
        </w:tc>
      </w:tr>
      <w:tr w:rsidR="00501D0B" w:rsidRPr="00501D0B" w:rsidTr="00501D0B">
        <w:trPr>
          <w:gridAfter w:val="2"/>
          <w:wAfter w:w="1555" w:type="dxa"/>
          <w:trHeight w:val="36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34 844,00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34 642,79</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/812-012.0-3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38 107,07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/774-012.0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19 746,39</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79 911,60</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92 697,46</w:t>
            </w:r>
          </w:p>
        </w:tc>
      </w:tr>
      <w:tr w:rsidR="00501D0B" w:rsidRPr="00501D0B" w:rsidTr="00501D0B">
        <w:trPr>
          <w:gridAfter w:val="2"/>
          <w:wAfter w:w="1555" w:type="dxa"/>
          <w:trHeight w:val="840"/>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ГЭСНр58-01-003-01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Разборка мелких покрытий и обделок из листовой стали: поясков, </w:t>
            </w:r>
            <w:proofErr w:type="spellStart"/>
            <w:r w:rsidRPr="00501D0B">
              <w:rPr>
                <w:rFonts w:ascii="Arial" w:hAnsi="Arial" w:cs="Arial"/>
                <w:b/>
                <w:bCs/>
                <w:color w:val="000000"/>
                <w:kern w:val="0"/>
                <w:sz w:val="16"/>
                <w:szCs w:val="16"/>
                <w:lang w:eastAsia="ru-RU"/>
              </w:rPr>
              <w:t>сандриков</w:t>
            </w:r>
            <w:proofErr w:type="spellEnd"/>
            <w:r w:rsidRPr="00501D0B">
              <w:rPr>
                <w:rFonts w:ascii="Arial" w:hAnsi="Arial" w:cs="Arial"/>
                <w:b/>
                <w:bCs/>
                <w:color w:val="000000"/>
                <w:kern w:val="0"/>
                <w:sz w:val="16"/>
                <w:szCs w:val="16"/>
                <w:lang w:eastAsia="ru-RU"/>
              </w:rPr>
              <w:t>, желобов, отливов, свесов и т.п. (Демонтаж желобов водосточной системы - с сохранением материала)</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0,87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0,87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Объем=87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3 171,59</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3 170,52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/812-092.0-3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2 885,17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/774-092.0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1 458,44</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8 638,16</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7 515,20</w:t>
            </w:r>
          </w:p>
        </w:tc>
      </w:tr>
      <w:tr w:rsidR="00501D0B" w:rsidRPr="00501D0B" w:rsidTr="00501D0B">
        <w:trPr>
          <w:gridAfter w:val="2"/>
          <w:wAfter w:w="1555" w:type="dxa"/>
          <w:trHeight w:val="132"/>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ГЭСНр58-01-003-02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Разборка мелких покрытий и обделок из листовой стали: водосточных труб с земли и подмостей  (Демонтаж труб водосточной системы - с </w:t>
            </w:r>
            <w:r w:rsidRPr="00501D0B">
              <w:rPr>
                <w:rFonts w:ascii="Arial" w:hAnsi="Arial" w:cs="Arial"/>
                <w:b/>
                <w:bCs/>
                <w:color w:val="000000"/>
                <w:kern w:val="0"/>
                <w:sz w:val="16"/>
                <w:szCs w:val="16"/>
                <w:lang w:eastAsia="ru-RU"/>
              </w:rPr>
              <w:lastRenderedPageBreak/>
              <w:t>сохранением материала)</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lastRenderedPageBreak/>
              <w:t>100 м</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Объем=120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5 451,42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5 451,42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/812-092.0-3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4 960,79</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/774-092.0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2 507,65</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10 766,55</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12 919,86</w:t>
            </w:r>
          </w:p>
        </w:tc>
      </w:tr>
      <w:tr w:rsidR="00501D0B" w:rsidRPr="00501D0B" w:rsidTr="00501D0B">
        <w:trPr>
          <w:gridAfter w:val="2"/>
          <w:wAfter w:w="1555" w:type="dxa"/>
          <w:trHeight w:val="816"/>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4</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ГЭСН12-01-023-01</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Устройство кровли из </w:t>
            </w:r>
            <w:proofErr w:type="spellStart"/>
            <w:r w:rsidRPr="00501D0B">
              <w:rPr>
                <w:rFonts w:ascii="Arial" w:hAnsi="Arial" w:cs="Arial"/>
                <w:b/>
                <w:bCs/>
                <w:color w:val="000000"/>
                <w:kern w:val="0"/>
                <w:sz w:val="16"/>
                <w:szCs w:val="16"/>
                <w:lang w:eastAsia="ru-RU"/>
              </w:rPr>
              <w:t>металлочерепицы</w:t>
            </w:r>
            <w:proofErr w:type="spellEnd"/>
            <w:r w:rsidRPr="00501D0B">
              <w:rPr>
                <w:rFonts w:ascii="Arial" w:hAnsi="Arial" w:cs="Arial"/>
                <w:b/>
                <w:bCs/>
                <w:color w:val="000000"/>
                <w:kern w:val="0"/>
                <w:sz w:val="16"/>
                <w:szCs w:val="16"/>
                <w:lang w:eastAsia="ru-RU"/>
              </w:rPr>
              <w:t xml:space="preserve"> по готовым прогонам: простая кровля (Демонтаж фронтона из </w:t>
            </w:r>
            <w:proofErr w:type="spellStart"/>
            <w:r w:rsidRPr="00501D0B">
              <w:rPr>
                <w:rFonts w:ascii="Arial" w:hAnsi="Arial" w:cs="Arial"/>
                <w:b/>
                <w:bCs/>
                <w:color w:val="000000"/>
                <w:kern w:val="0"/>
                <w:sz w:val="16"/>
                <w:szCs w:val="16"/>
                <w:lang w:eastAsia="ru-RU"/>
              </w:rPr>
              <w:t>металлочерепицы</w:t>
            </w:r>
            <w:proofErr w:type="spellEnd"/>
            <w:r w:rsidRPr="00501D0B">
              <w:rPr>
                <w:rFonts w:ascii="Arial" w:hAnsi="Arial" w:cs="Arial"/>
                <w:b/>
                <w:bCs/>
                <w:color w:val="000000"/>
                <w:kern w:val="0"/>
                <w:sz w:val="16"/>
                <w:szCs w:val="16"/>
                <w:lang w:eastAsia="ru-RU"/>
              </w:rPr>
              <w:t xml:space="preserve"> - с сохранением материала)</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Приказ от 14.07.2022 № 571/</w:t>
            </w:r>
            <w:proofErr w:type="spellStart"/>
            <w:proofErr w:type="gramStart"/>
            <w:r w:rsidRPr="00501D0B">
              <w:rPr>
                <w:rFonts w:ascii="Arial" w:hAnsi="Arial" w:cs="Arial"/>
                <w:color w:val="000000"/>
                <w:kern w:val="0"/>
                <w:sz w:val="16"/>
                <w:szCs w:val="16"/>
                <w:lang w:eastAsia="ru-RU"/>
              </w:rPr>
              <w:t>пр</w:t>
            </w:r>
            <w:proofErr w:type="spellEnd"/>
            <w:proofErr w:type="gramEnd"/>
            <w:r w:rsidRPr="00501D0B">
              <w:rPr>
                <w:rFonts w:ascii="Arial" w:hAnsi="Arial" w:cs="Arial"/>
                <w:color w:val="000000"/>
                <w:kern w:val="0"/>
                <w:sz w:val="16"/>
                <w:szCs w:val="16"/>
                <w:lang w:eastAsia="ru-RU"/>
              </w:rPr>
              <w:t xml:space="preserve"> п.83 табл.2</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Демонтаж (разборка) металлических, </w:t>
            </w:r>
            <w:proofErr w:type="spellStart"/>
            <w:r w:rsidRPr="00501D0B">
              <w:rPr>
                <w:rFonts w:ascii="Arial" w:hAnsi="Arial" w:cs="Arial"/>
                <w:color w:val="000000"/>
                <w:kern w:val="0"/>
                <w:sz w:val="16"/>
                <w:szCs w:val="16"/>
                <w:lang w:eastAsia="ru-RU"/>
              </w:rPr>
              <w:t>металлокомпозитных</w:t>
            </w:r>
            <w:proofErr w:type="spellEnd"/>
            <w:r w:rsidRPr="00501D0B">
              <w:rPr>
                <w:rFonts w:ascii="Arial" w:hAnsi="Arial" w:cs="Arial"/>
                <w:color w:val="000000"/>
                <w:kern w:val="0"/>
                <w:sz w:val="16"/>
                <w:szCs w:val="16"/>
                <w:lang w:eastAsia="ru-RU"/>
              </w:rPr>
              <w:t xml:space="preserve">, композитных конструкций ОЗП=0,7; ЭМ=0,7 к </w:t>
            </w:r>
            <w:proofErr w:type="spellStart"/>
            <w:r w:rsidRPr="00501D0B">
              <w:rPr>
                <w:rFonts w:ascii="Arial" w:hAnsi="Arial" w:cs="Arial"/>
                <w:color w:val="000000"/>
                <w:kern w:val="0"/>
                <w:sz w:val="16"/>
                <w:szCs w:val="16"/>
                <w:lang w:eastAsia="ru-RU"/>
              </w:rPr>
              <w:t>расх</w:t>
            </w:r>
            <w:proofErr w:type="spellEnd"/>
            <w:r w:rsidRPr="00501D0B">
              <w:rPr>
                <w:rFonts w:ascii="Arial" w:hAnsi="Arial" w:cs="Arial"/>
                <w:color w:val="000000"/>
                <w:kern w:val="0"/>
                <w:sz w:val="16"/>
                <w:szCs w:val="16"/>
                <w:lang w:eastAsia="ru-RU"/>
              </w:rPr>
              <w:t xml:space="preserve">.; ЗПМ=0,7; МАТ=0 к </w:t>
            </w:r>
            <w:proofErr w:type="spellStart"/>
            <w:r w:rsidRPr="00501D0B">
              <w:rPr>
                <w:rFonts w:ascii="Arial" w:hAnsi="Arial" w:cs="Arial"/>
                <w:color w:val="000000"/>
                <w:kern w:val="0"/>
                <w:sz w:val="16"/>
                <w:szCs w:val="16"/>
                <w:lang w:eastAsia="ru-RU"/>
              </w:rPr>
              <w:t>расх</w:t>
            </w:r>
            <w:proofErr w:type="spellEnd"/>
            <w:r w:rsidRPr="00501D0B">
              <w:rPr>
                <w:rFonts w:ascii="Arial" w:hAnsi="Arial" w:cs="Arial"/>
                <w:color w:val="000000"/>
                <w:kern w:val="0"/>
                <w:sz w:val="16"/>
                <w:szCs w:val="16"/>
                <w:lang w:eastAsia="ru-RU"/>
              </w:rPr>
              <w:t>.; ТЗ=0,7; ТЗМ=0,7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37 614,44</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35 010,17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/812-012.0-3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38 511,19</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/774-012.0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19 955,80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33 017,67</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96 081,43</w:t>
            </w:r>
          </w:p>
        </w:tc>
      </w:tr>
      <w:tr w:rsidR="00501D0B" w:rsidRPr="00501D0B" w:rsidTr="00501D0B">
        <w:trPr>
          <w:gridAfter w:val="2"/>
          <w:wAfter w:w="1555" w:type="dxa"/>
          <w:trHeight w:val="864"/>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ГЭСНр58-01-001-01</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Разборка деревянных элементов конструкций крыш: обрешетки из брусков с </w:t>
            </w:r>
            <w:proofErr w:type="spellStart"/>
            <w:r w:rsidRPr="00501D0B">
              <w:rPr>
                <w:rFonts w:ascii="Arial" w:hAnsi="Arial" w:cs="Arial"/>
                <w:b/>
                <w:bCs/>
                <w:color w:val="000000"/>
                <w:kern w:val="0"/>
                <w:sz w:val="16"/>
                <w:szCs w:val="16"/>
                <w:lang w:eastAsia="ru-RU"/>
              </w:rPr>
              <w:t>прозорами</w:t>
            </w:r>
            <w:proofErr w:type="spellEnd"/>
            <w:r w:rsidRPr="00501D0B">
              <w:rPr>
                <w:rFonts w:ascii="Arial" w:hAnsi="Arial" w:cs="Arial"/>
                <w:b/>
                <w:bCs/>
                <w:color w:val="000000"/>
                <w:kern w:val="0"/>
                <w:sz w:val="16"/>
                <w:szCs w:val="16"/>
                <w:lang w:eastAsia="ru-RU"/>
              </w:rPr>
              <w:t xml:space="preserve"> (Демонтаж разряженной обрешетки из досок 25х100мм - с частичным сохранением </w:t>
            </w:r>
            <w:proofErr w:type="spellStart"/>
            <w:r w:rsidRPr="00501D0B">
              <w:rPr>
                <w:rFonts w:ascii="Arial" w:hAnsi="Arial" w:cs="Arial"/>
                <w:b/>
                <w:bCs/>
                <w:color w:val="000000"/>
                <w:kern w:val="0"/>
                <w:sz w:val="16"/>
                <w:szCs w:val="16"/>
                <w:lang w:eastAsia="ru-RU"/>
              </w:rPr>
              <w:t>матеирала</w:t>
            </w:r>
            <w:proofErr w:type="spellEnd"/>
            <w:r w:rsidRPr="00501D0B">
              <w:rPr>
                <w:rFonts w:ascii="Arial" w:hAnsi="Arial" w:cs="Arial"/>
                <w:b/>
                <w:bCs/>
                <w:color w:val="000000"/>
                <w:kern w:val="0"/>
                <w:sz w:val="16"/>
                <w:szCs w:val="16"/>
                <w:lang w:eastAsia="ru-RU"/>
              </w:rPr>
              <w:t>)</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20 234,52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18 876,02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/812-092.0-3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17 177,18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/774-092.0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8 682,97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15 840,09</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46 094,67</w:t>
            </w:r>
          </w:p>
        </w:tc>
      </w:tr>
      <w:tr w:rsidR="00501D0B" w:rsidRPr="00501D0B" w:rsidTr="00501D0B">
        <w:trPr>
          <w:gridAfter w:val="2"/>
          <w:wAfter w:w="1555" w:type="dxa"/>
          <w:trHeight w:val="924"/>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6</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ГЭСНр58-01-001-01</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Разборка деревянных элементов конструкций крыш: обрешетки из брусков с </w:t>
            </w:r>
            <w:proofErr w:type="spellStart"/>
            <w:r w:rsidRPr="00501D0B">
              <w:rPr>
                <w:rFonts w:ascii="Arial" w:hAnsi="Arial" w:cs="Arial"/>
                <w:b/>
                <w:bCs/>
                <w:color w:val="000000"/>
                <w:kern w:val="0"/>
                <w:sz w:val="16"/>
                <w:szCs w:val="16"/>
                <w:lang w:eastAsia="ru-RU"/>
              </w:rPr>
              <w:t>прозорами</w:t>
            </w:r>
            <w:proofErr w:type="spellEnd"/>
            <w:r w:rsidRPr="00501D0B">
              <w:rPr>
                <w:rFonts w:ascii="Arial" w:hAnsi="Arial" w:cs="Arial"/>
                <w:b/>
                <w:bCs/>
                <w:color w:val="000000"/>
                <w:kern w:val="0"/>
                <w:sz w:val="16"/>
                <w:szCs w:val="16"/>
                <w:lang w:eastAsia="ru-RU"/>
              </w:rPr>
              <w:t xml:space="preserve"> (Демонтаж </w:t>
            </w:r>
            <w:proofErr w:type="spellStart"/>
            <w:r w:rsidRPr="00501D0B">
              <w:rPr>
                <w:rFonts w:ascii="Arial" w:hAnsi="Arial" w:cs="Arial"/>
                <w:b/>
                <w:bCs/>
                <w:color w:val="000000"/>
                <w:kern w:val="0"/>
                <w:sz w:val="16"/>
                <w:szCs w:val="16"/>
                <w:lang w:eastAsia="ru-RU"/>
              </w:rPr>
              <w:t>контробрешетки</w:t>
            </w:r>
            <w:proofErr w:type="spellEnd"/>
            <w:r w:rsidRPr="00501D0B">
              <w:rPr>
                <w:rFonts w:ascii="Arial" w:hAnsi="Arial" w:cs="Arial"/>
                <w:b/>
                <w:bCs/>
                <w:color w:val="000000"/>
                <w:kern w:val="0"/>
                <w:sz w:val="16"/>
                <w:szCs w:val="16"/>
                <w:lang w:eastAsia="ru-RU"/>
              </w:rPr>
              <w:t xml:space="preserve"> из брусков 75х50мм - с частичным сохранением </w:t>
            </w:r>
            <w:proofErr w:type="spellStart"/>
            <w:r w:rsidRPr="00501D0B">
              <w:rPr>
                <w:rFonts w:ascii="Arial" w:hAnsi="Arial" w:cs="Arial"/>
                <w:b/>
                <w:bCs/>
                <w:color w:val="000000"/>
                <w:kern w:val="0"/>
                <w:sz w:val="16"/>
                <w:szCs w:val="16"/>
                <w:lang w:eastAsia="ru-RU"/>
              </w:rPr>
              <w:t>матеирала</w:t>
            </w:r>
            <w:proofErr w:type="spellEnd"/>
            <w:r w:rsidRPr="00501D0B">
              <w:rPr>
                <w:rFonts w:ascii="Arial" w:hAnsi="Arial" w:cs="Arial"/>
                <w:b/>
                <w:bCs/>
                <w:color w:val="000000"/>
                <w:kern w:val="0"/>
                <w:sz w:val="16"/>
                <w:szCs w:val="16"/>
                <w:lang w:eastAsia="ru-RU"/>
              </w:rPr>
              <w:t>)</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20 234,52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18 876,02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/812-092.0-3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17 177,18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/774-092.0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8 682,97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15 840,09</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46 094,67</w:t>
            </w:r>
          </w:p>
        </w:tc>
      </w:tr>
      <w:tr w:rsidR="00501D0B" w:rsidRPr="00501D0B" w:rsidTr="00501D0B">
        <w:trPr>
          <w:gridAfter w:val="2"/>
          <w:wAfter w:w="1555" w:type="dxa"/>
          <w:trHeight w:val="456"/>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7</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ГЭСН12-01-015-03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Устройство </w:t>
            </w:r>
            <w:proofErr w:type="spellStart"/>
            <w:r w:rsidRPr="00501D0B">
              <w:rPr>
                <w:rFonts w:ascii="Arial" w:hAnsi="Arial" w:cs="Arial"/>
                <w:b/>
                <w:bCs/>
                <w:color w:val="000000"/>
                <w:kern w:val="0"/>
                <w:sz w:val="16"/>
                <w:szCs w:val="16"/>
                <w:lang w:eastAsia="ru-RU"/>
              </w:rPr>
              <w:t>пароизоляции</w:t>
            </w:r>
            <w:proofErr w:type="spellEnd"/>
            <w:r w:rsidRPr="00501D0B">
              <w:rPr>
                <w:rFonts w:ascii="Arial" w:hAnsi="Arial" w:cs="Arial"/>
                <w:b/>
                <w:bCs/>
                <w:color w:val="000000"/>
                <w:kern w:val="0"/>
                <w:sz w:val="16"/>
                <w:szCs w:val="16"/>
                <w:lang w:eastAsia="ru-RU"/>
              </w:rPr>
              <w:t xml:space="preserve">: </w:t>
            </w:r>
            <w:proofErr w:type="gramStart"/>
            <w:r w:rsidRPr="00501D0B">
              <w:rPr>
                <w:rFonts w:ascii="Arial" w:hAnsi="Arial" w:cs="Arial"/>
                <w:b/>
                <w:bCs/>
                <w:color w:val="000000"/>
                <w:kern w:val="0"/>
                <w:sz w:val="16"/>
                <w:szCs w:val="16"/>
                <w:lang w:eastAsia="ru-RU"/>
              </w:rPr>
              <w:t>прокладочной</w:t>
            </w:r>
            <w:proofErr w:type="gramEnd"/>
            <w:r w:rsidRPr="00501D0B">
              <w:rPr>
                <w:rFonts w:ascii="Arial" w:hAnsi="Arial" w:cs="Arial"/>
                <w:b/>
                <w:bCs/>
                <w:color w:val="000000"/>
                <w:kern w:val="0"/>
                <w:sz w:val="16"/>
                <w:szCs w:val="16"/>
                <w:lang w:eastAsia="ru-RU"/>
              </w:rPr>
              <w:t xml:space="preserve"> в один слой (Демонтаж </w:t>
            </w:r>
            <w:proofErr w:type="spellStart"/>
            <w:r w:rsidRPr="00501D0B">
              <w:rPr>
                <w:rFonts w:ascii="Arial" w:hAnsi="Arial" w:cs="Arial"/>
                <w:b/>
                <w:bCs/>
                <w:color w:val="000000"/>
                <w:kern w:val="0"/>
                <w:sz w:val="16"/>
                <w:szCs w:val="16"/>
                <w:lang w:eastAsia="ru-RU"/>
              </w:rPr>
              <w:t>пароизоляции</w:t>
            </w:r>
            <w:proofErr w:type="spellEnd"/>
            <w:r w:rsidRPr="00501D0B">
              <w:rPr>
                <w:rFonts w:ascii="Arial" w:hAnsi="Arial" w:cs="Arial"/>
                <w:b/>
                <w:bCs/>
                <w:color w:val="000000"/>
                <w:kern w:val="0"/>
                <w:sz w:val="16"/>
                <w:szCs w:val="16"/>
                <w:lang w:eastAsia="ru-RU"/>
              </w:rPr>
              <w:t xml:space="preserve"> - верхний слой)</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Приказ от 14.07.2022 № 571/</w:t>
            </w:r>
            <w:proofErr w:type="spellStart"/>
            <w:proofErr w:type="gramStart"/>
            <w:r w:rsidRPr="00501D0B">
              <w:rPr>
                <w:rFonts w:ascii="Arial" w:hAnsi="Arial" w:cs="Arial"/>
                <w:color w:val="000000"/>
                <w:kern w:val="0"/>
                <w:sz w:val="16"/>
                <w:szCs w:val="16"/>
                <w:lang w:eastAsia="ru-RU"/>
              </w:rPr>
              <w:t>пр</w:t>
            </w:r>
            <w:proofErr w:type="spellEnd"/>
            <w:proofErr w:type="gramEnd"/>
            <w:r w:rsidRPr="00501D0B">
              <w:rPr>
                <w:rFonts w:ascii="Arial" w:hAnsi="Arial" w:cs="Arial"/>
                <w:color w:val="000000"/>
                <w:kern w:val="0"/>
                <w:sz w:val="16"/>
                <w:szCs w:val="16"/>
                <w:lang w:eastAsia="ru-RU"/>
              </w:rPr>
              <w:t xml:space="preserve"> п.83 табл.2</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Демонтаж (разборка) сборных деревянных конструкций ОЗП=0,8; ЭМ=0,8 к </w:t>
            </w:r>
            <w:proofErr w:type="spellStart"/>
            <w:r w:rsidRPr="00501D0B">
              <w:rPr>
                <w:rFonts w:ascii="Arial" w:hAnsi="Arial" w:cs="Arial"/>
                <w:color w:val="000000"/>
                <w:kern w:val="0"/>
                <w:sz w:val="16"/>
                <w:szCs w:val="16"/>
                <w:lang w:eastAsia="ru-RU"/>
              </w:rPr>
              <w:t>расх</w:t>
            </w:r>
            <w:proofErr w:type="spellEnd"/>
            <w:r w:rsidRPr="00501D0B">
              <w:rPr>
                <w:rFonts w:ascii="Arial" w:hAnsi="Arial" w:cs="Arial"/>
                <w:color w:val="000000"/>
                <w:kern w:val="0"/>
                <w:sz w:val="16"/>
                <w:szCs w:val="16"/>
                <w:lang w:eastAsia="ru-RU"/>
              </w:rPr>
              <w:t xml:space="preserve">.; ЗПМ=0,8; МАТ=0 к </w:t>
            </w:r>
            <w:proofErr w:type="spellStart"/>
            <w:r w:rsidRPr="00501D0B">
              <w:rPr>
                <w:rFonts w:ascii="Arial" w:hAnsi="Arial" w:cs="Arial"/>
                <w:color w:val="000000"/>
                <w:kern w:val="0"/>
                <w:sz w:val="16"/>
                <w:szCs w:val="16"/>
                <w:lang w:eastAsia="ru-RU"/>
              </w:rPr>
              <w:t>расх</w:t>
            </w:r>
            <w:proofErr w:type="spellEnd"/>
            <w:r w:rsidRPr="00501D0B">
              <w:rPr>
                <w:rFonts w:ascii="Arial" w:hAnsi="Arial" w:cs="Arial"/>
                <w:color w:val="000000"/>
                <w:kern w:val="0"/>
                <w:sz w:val="16"/>
                <w:szCs w:val="16"/>
                <w:lang w:eastAsia="ru-RU"/>
              </w:rPr>
              <w:t>.; ТЗ=0,8; ТЗМ=0,8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8 072,11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7 533,58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/812-012.0-3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8 286,94</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/774-012.0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4 294,14</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7 097,32</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20 653,19</w:t>
            </w:r>
          </w:p>
        </w:tc>
      </w:tr>
      <w:tr w:rsidR="00501D0B" w:rsidRPr="00501D0B" w:rsidTr="00501D0B">
        <w:trPr>
          <w:gridAfter w:val="2"/>
          <w:wAfter w:w="1555" w:type="dxa"/>
          <w:trHeight w:val="780"/>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8</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ГЭСНр58-01-017-02</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Разборка теплоизоляции на кровле из: ваты минеральной толщиной 100 мм (Демонтаж утеплителя из </w:t>
            </w:r>
            <w:proofErr w:type="spellStart"/>
            <w:r w:rsidRPr="00501D0B">
              <w:rPr>
                <w:rFonts w:ascii="Arial" w:hAnsi="Arial" w:cs="Arial"/>
                <w:b/>
                <w:bCs/>
                <w:color w:val="000000"/>
                <w:kern w:val="0"/>
                <w:sz w:val="16"/>
                <w:szCs w:val="16"/>
                <w:lang w:eastAsia="ru-RU"/>
              </w:rPr>
              <w:t>минераловатных</w:t>
            </w:r>
            <w:proofErr w:type="spellEnd"/>
            <w:r w:rsidRPr="00501D0B">
              <w:rPr>
                <w:rFonts w:ascii="Arial" w:hAnsi="Arial" w:cs="Arial"/>
                <w:b/>
                <w:bCs/>
                <w:color w:val="000000"/>
                <w:kern w:val="0"/>
                <w:sz w:val="16"/>
                <w:szCs w:val="16"/>
                <w:lang w:eastAsia="ru-RU"/>
              </w:rPr>
              <w:t xml:space="preserve"> плит 200мм - с частичным сохранением материала)</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14 898,57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14 865,43</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/812-092.0-3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13 527,54</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/774-092.0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6 838,10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12 118,29</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35 264,21</w:t>
            </w:r>
          </w:p>
        </w:tc>
      </w:tr>
      <w:tr w:rsidR="00501D0B" w:rsidRPr="00501D0B" w:rsidTr="00501D0B">
        <w:trPr>
          <w:gridAfter w:val="2"/>
          <w:wAfter w:w="1555" w:type="dxa"/>
          <w:trHeight w:val="600"/>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9</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ГЭСН12-01-015-03</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Устройство </w:t>
            </w:r>
            <w:proofErr w:type="spellStart"/>
            <w:r w:rsidRPr="00501D0B">
              <w:rPr>
                <w:rFonts w:ascii="Arial" w:hAnsi="Arial" w:cs="Arial"/>
                <w:b/>
                <w:bCs/>
                <w:color w:val="000000"/>
                <w:kern w:val="0"/>
                <w:sz w:val="16"/>
                <w:szCs w:val="16"/>
                <w:lang w:eastAsia="ru-RU"/>
              </w:rPr>
              <w:t>пароизоляции</w:t>
            </w:r>
            <w:proofErr w:type="spellEnd"/>
            <w:r w:rsidRPr="00501D0B">
              <w:rPr>
                <w:rFonts w:ascii="Arial" w:hAnsi="Arial" w:cs="Arial"/>
                <w:b/>
                <w:bCs/>
                <w:color w:val="000000"/>
                <w:kern w:val="0"/>
                <w:sz w:val="16"/>
                <w:szCs w:val="16"/>
                <w:lang w:eastAsia="ru-RU"/>
              </w:rPr>
              <w:t xml:space="preserve">: </w:t>
            </w:r>
            <w:proofErr w:type="gramStart"/>
            <w:r w:rsidRPr="00501D0B">
              <w:rPr>
                <w:rFonts w:ascii="Arial" w:hAnsi="Arial" w:cs="Arial"/>
                <w:b/>
                <w:bCs/>
                <w:color w:val="000000"/>
                <w:kern w:val="0"/>
                <w:sz w:val="16"/>
                <w:szCs w:val="16"/>
                <w:lang w:eastAsia="ru-RU"/>
              </w:rPr>
              <w:t>прокладочной</w:t>
            </w:r>
            <w:proofErr w:type="gramEnd"/>
            <w:r w:rsidRPr="00501D0B">
              <w:rPr>
                <w:rFonts w:ascii="Arial" w:hAnsi="Arial" w:cs="Arial"/>
                <w:b/>
                <w:bCs/>
                <w:color w:val="000000"/>
                <w:kern w:val="0"/>
                <w:sz w:val="16"/>
                <w:szCs w:val="16"/>
                <w:lang w:eastAsia="ru-RU"/>
              </w:rPr>
              <w:t xml:space="preserve"> в один слой (Демонтаж </w:t>
            </w:r>
            <w:proofErr w:type="spellStart"/>
            <w:r w:rsidRPr="00501D0B">
              <w:rPr>
                <w:rFonts w:ascii="Arial" w:hAnsi="Arial" w:cs="Arial"/>
                <w:b/>
                <w:bCs/>
                <w:color w:val="000000"/>
                <w:kern w:val="0"/>
                <w:sz w:val="16"/>
                <w:szCs w:val="16"/>
                <w:lang w:eastAsia="ru-RU"/>
              </w:rPr>
              <w:t>пароизоляции</w:t>
            </w:r>
            <w:proofErr w:type="spellEnd"/>
            <w:r w:rsidRPr="00501D0B">
              <w:rPr>
                <w:rFonts w:ascii="Arial" w:hAnsi="Arial" w:cs="Arial"/>
                <w:b/>
                <w:bCs/>
                <w:color w:val="000000"/>
                <w:kern w:val="0"/>
                <w:sz w:val="16"/>
                <w:szCs w:val="16"/>
                <w:lang w:eastAsia="ru-RU"/>
              </w:rPr>
              <w:t xml:space="preserve"> - нижний слой)</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23 022,17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9 416,97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/812-012.0-3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10 358,67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/774-012.0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5 367,67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13 315,64</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38 748,51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Итоги по разделу 1 Демонтажные работы</w:t>
            </w:r>
            <w:proofErr w:type="gramStart"/>
            <w:r w:rsidRPr="00501D0B">
              <w:rPr>
                <w:rFonts w:ascii="Arial" w:hAnsi="Arial" w:cs="Arial"/>
                <w:b/>
                <w:bCs/>
                <w:color w:val="000000"/>
                <w:kern w:val="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Итого прямые затраты (</w:t>
            </w:r>
            <w:proofErr w:type="spellStart"/>
            <w:r w:rsidRPr="00501D0B">
              <w:rPr>
                <w:rFonts w:ascii="Arial" w:hAnsi="Arial" w:cs="Arial"/>
                <w:color w:val="000000"/>
                <w:kern w:val="0"/>
                <w:sz w:val="16"/>
                <w:szCs w:val="16"/>
                <w:lang w:eastAsia="ru-RU"/>
              </w:rPr>
              <w:t>справочно</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167 543,34</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143 872,11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6 768,38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Оплата труда машинистов (</w:t>
            </w:r>
            <w:proofErr w:type="spellStart"/>
            <w:r w:rsidRPr="00501D0B">
              <w:rPr>
                <w:rFonts w:ascii="Arial" w:hAnsi="Arial" w:cs="Arial"/>
                <w:color w:val="000000"/>
                <w:kern w:val="0"/>
                <w:sz w:val="16"/>
                <w:szCs w:val="16"/>
                <w:lang w:eastAsia="ru-RU"/>
              </w:rPr>
              <w:t>Отм</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3 970,81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12 932,04</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396 069,20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143 872,11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6 768,38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оплата труда машинистов (</w:t>
            </w:r>
            <w:proofErr w:type="spellStart"/>
            <w:r w:rsidRPr="00501D0B">
              <w:rPr>
                <w:rFonts w:ascii="Arial" w:hAnsi="Arial" w:cs="Arial"/>
                <w:color w:val="000000"/>
                <w:kern w:val="0"/>
                <w:sz w:val="16"/>
                <w:szCs w:val="16"/>
                <w:lang w:eastAsia="ru-RU"/>
              </w:rPr>
              <w:t>Отм</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3 970,81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12 932,04</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150 991,73</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77 534,13</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Итого ФОТ (</w:t>
            </w:r>
            <w:proofErr w:type="spellStart"/>
            <w:r w:rsidRPr="00501D0B">
              <w:rPr>
                <w:rFonts w:ascii="Arial" w:hAnsi="Arial" w:cs="Arial"/>
                <w:color w:val="000000"/>
                <w:kern w:val="0"/>
                <w:sz w:val="16"/>
                <w:szCs w:val="16"/>
                <w:lang w:eastAsia="ru-RU"/>
              </w:rPr>
              <w:t>справочно</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147 842,92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Итого накладные расходы (</w:t>
            </w:r>
            <w:proofErr w:type="spellStart"/>
            <w:r w:rsidRPr="00501D0B">
              <w:rPr>
                <w:rFonts w:ascii="Arial" w:hAnsi="Arial" w:cs="Arial"/>
                <w:color w:val="000000"/>
                <w:kern w:val="0"/>
                <w:sz w:val="16"/>
                <w:szCs w:val="16"/>
                <w:lang w:eastAsia="ru-RU"/>
              </w:rPr>
              <w:t>справочно</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150 991,73</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Итого сметная прибыль (</w:t>
            </w:r>
            <w:proofErr w:type="spellStart"/>
            <w:r w:rsidRPr="00501D0B">
              <w:rPr>
                <w:rFonts w:ascii="Arial" w:hAnsi="Arial" w:cs="Arial"/>
                <w:color w:val="000000"/>
                <w:kern w:val="0"/>
                <w:sz w:val="16"/>
                <w:szCs w:val="16"/>
                <w:lang w:eastAsia="ru-RU"/>
              </w:rPr>
              <w:t>справочно</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77 534,13</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  Итого по разделу 1 Демонтажные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396 069,20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  </w:t>
            </w:r>
            <w:proofErr w:type="spellStart"/>
            <w:r w:rsidRPr="00501D0B">
              <w:rPr>
                <w:rFonts w:ascii="Arial" w:hAnsi="Arial" w:cs="Arial"/>
                <w:b/>
                <w:bCs/>
                <w:color w:val="000000"/>
                <w:kern w:val="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6413" w:type="dxa"/>
            <w:gridSpan w:val="10"/>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затраты труда рабочих</w:t>
            </w:r>
          </w:p>
        </w:tc>
        <w:tc>
          <w:tcPr>
            <w:tcW w:w="958"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338,63574</w:t>
            </w:r>
          </w:p>
        </w:tc>
        <w:tc>
          <w:tcPr>
            <w:tcW w:w="4111" w:type="dxa"/>
            <w:gridSpan w:val="7"/>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6413" w:type="dxa"/>
            <w:gridSpan w:val="10"/>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затраты труда машинистов</w:t>
            </w:r>
          </w:p>
        </w:tc>
        <w:tc>
          <w:tcPr>
            <w:tcW w:w="958"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6,3186</w:t>
            </w:r>
          </w:p>
        </w:tc>
        <w:tc>
          <w:tcPr>
            <w:tcW w:w="4111" w:type="dxa"/>
            <w:gridSpan w:val="7"/>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r>
      <w:tr w:rsidR="00501D0B" w:rsidRPr="00501D0B" w:rsidTr="00501D0B">
        <w:trPr>
          <w:gridAfter w:val="2"/>
          <w:wAfter w:w="1555" w:type="dxa"/>
          <w:trHeight w:val="225"/>
        </w:trPr>
        <w:tc>
          <w:tcPr>
            <w:tcW w:w="15183" w:type="dxa"/>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Раздел 2. Монтажные работы</w:t>
            </w:r>
          </w:p>
        </w:tc>
      </w:tr>
      <w:tr w:rsidR="00501D0B" w:rsidRPr="00501D0B" w:rsidTr="00501D0B">
        <w:trPr>
          <w:gridAfter w:val="2"/>
          <w:wAfter w:w="1555" w:type="dxa"/>
          <w:trHeight w:val="504"/>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ГЭСН12-01-015-03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Устройство </w:t>
            </w:r>
            <w:proofErr w:type="spellStart"/>
            <w:r w:rsidRPr="00501D0B">
              <w:rPr>
                <w:rFonts w:ascii="Arial" w:hAnsi="Arial" w:cs="Arial"/>
                <w:b/>
                <w:bCs/>
                <w:color w:val="000000"/>
                <w:kern w:val="0"/>
                <w:sz w:val="16"/>
                <w:szCs w:val="16"/>
                <w:lang w:eastAsia="ru-RU"/>
              </w:rPr>
              <w:t>пароизоляции</w:t>
            </w:r>
            <w:proofErr w:type="spellEnd"/>
            <w:r w:rsidRPr="00501D0B">
              <w:rPr>
                <w:rFonts w:ascii="Arial" w:hAnsi="Arial" w:cs="Arial"/>
                <w:b/>
                <w:bCs/>
                <w:color w:val="000000"/>
                <w:kern w:val="0"/>
                <w:sz w:val="16"/>
                <w:szCs w:val="16"/>
                <w:lang w:eastAsia="ru-RU"/>
              </w:rPr>
              <w:t xml:space="preserve">: </w:t>
            </w:r>
            <w:proofErr w:type="gramStart"/>
            <w:r w:rsidRPr="00501D0B">
              <w:rPr>
                <w:rFonts w:ascii="Arial" w:hAnsi="Arial" w:cs="Arial"/>
                <w:b/>
                <w:bCs/>
                <w:color w:val="000000"/>
                <w:kern w:val="0"/>
                <w:sz w:val="16"/>
                <w:szCs w:val="16"/>
                <w:lang w:eastAsia="ru-RU"/>
              </w:rPr>
              <w:t>прокладочной</w:t>
            </w:r>
            <w:proofErr w:type="gramEnd"/>
            <w:r w:rsidRPr="00501D0B">
              <w:rPr>
                <w:rFonts w:ascii="Arial" w:hAnsi="Arial" w:cs="Arial"/>
                <w:b/>
                <w:bCs/>
                <w:color w:val="000000"/>
                <w:kern w:val="0"/>
                <w:sz w:val="16"/>
                <w:szCs w:val="16"/>
                <w:lang w:eastAsia="ru-RU"/>
              </w:rPr>
              <w:t xml:space="preserve"> в один слой  (Нижний слой)</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10 090,13</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9 416,97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/812-012.0-3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10 358,67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/774-012.0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5 367,67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8 871,64</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25 816,47</w:t>
            </w:r>
          </w:p>
        </w:tc>
      </w:tr>
      <w:tr w:rsidR="00501D0B" w:rsidRPr="00501D0B" w:rsidTr="00501D0B">
        <w:trPr>
          <w:gridAfter w:val="2"/>
          <w:wAfter w:w="1555" w:type="dxa"/>
          <w:trHeight w:val="684"/>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11</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ФСБЦ-12.1.02.11-0009</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proofErr w:type="gramStart"/>
            <w:r w:rsidRPr="00501D0B">
              <w:rPr>
                <w:rFonts w:ascii="Arial" w:hAnsi="Arial" w:cs="Arial"/>
                <w:b/>
                <w:bCs/>
                <w:color w:val="000000"/>
                <w:kern w:val="0"/>
                <w:sz w:val="16"/>
                <w:szCs w:val="16"/>
                <w:lang w:eastAsia="ru-RU"/>
              </w:rPr>
              <w:t>Пленка гидроизоляционная, основа полипропилен, паропроницаемая, толщина 2 мм (ИЗОСПАН:</w:t>
            </w:r>
            <w:proofErr w:type="gramEnd"/>
            <w:r w:rsidRPr="00501D0B">
              <w:rPr>
                <w:rFonts w:ascii="Arial" w:hAnsi="Arial" w:cs="Arial"/>
                <w:b/>
                <w:bCs/>
                <w:color w:val="000000"/>
                <w:kern w:val="0"/>
                <w:sz w:val="16"/>
                <w:szCs w:val="16"/>
                <w:lang w:eastAsia="ru-RU"/>
              </w:rPr>
              <w:t xml:space="preserve"> </w:t>
            </w:r>
            <w:proofErr w:type="gramStart"/>
            <w:r w:rsidRPr="00501D0B">
              <w:rPr>
                <w:rFonts w:ascii="Arial" w:hAnsi="Arial" w:cs="Arial"/>
                <w:b/>
                <w:bCs/>
                <w:color w:val="000000"/>
                <w:kern w:val="0"/>
                <w:sz w:val="16"/>
                <w:szCs w:val="16"/>
                <w:lang w:eastAsia="ru-RU"/>
              </w:rPr>
              <w:t>DM)</w:t>
            </w:r>
            <w:proofErr w:type="gramEnd"/>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32,01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32,01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381,22</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1,49</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568,02</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18 182,32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Объем=(291*1,1) / 10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18 182,32</w:t>
            </w:r>
          </w:p>
        </w:tc>
      </w:tr>
      <w:tr w:rsidR="00501D0B" w:rsidRPr="00501D0B" w:rsidTr="00501D0B">
        <w:trPr>
          <w:gridAfter w:val="2"/>
          <w:wAfter w:w="1555" w:type="dxa"/>
          <w:trHeight w:val="648"/>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ГЭСН26-01-036-01</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Изоляция изделиями из волокнистых и зернистых материалов с креплением на клее и дюбелями холодных поверхностей: наружных стен (90% б/</w:t>
            </w:r>
            <w:proofErr w:type="gramStart"/>
            <w:r w:rsidRPr="00501D0B">
              <w:rPr>
                <w:rFonts w:ascii="Arial" w:hAnsi="Arial" w:cs="Arial"/>
                <w:b/>
                <w:bCs/>
                <w:color w:val="000000"/>
                <w:kern w:val="0"/>
                <w:sz w:val="16"/>
                <w:szCs w:val="16"/>
                <w:lang w:eastAsia="ru-RU"/>
              </w:rPr>
              <w:t>у</w:t>
            </w:r>
            <w:proofErr w:type="gramEnd"/>
            <w:r w:rsidRPr="00501D0B">
              <w:rPr>
                <w:rFonts w:ascii="Arial" w:hAnsi="Arial" w:cs="Arial"/>
                <w:b/>
                <w:bCs/>
                <w:color w:val="000000"/>
                <w:kern w:val="0"/>
                <w:sz w:val="16"/>
                <w:szCs w:val="16"/>
                <w:lang w:eastAsia="ru-RU"/>
              </w:rPr>
              <w:t xml:space="preserve"> материал, 10% новый материал)</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51 088,91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19 875,20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/812-020.0-3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Теплоизоляционные работы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98</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98</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19 477,70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/774-020.0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Теплоизоляционные работы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55</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55</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10 931,36</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28 006,18</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81 497,97</w:t>
            </w:r>
          </w:p>
        </w:tc>
      </w:tr>
      <w:tr w:rsidR="00501D0B" w:rsidRPr="00501D0B" w:rsidTr="00501D0B">
        <w:trPr>
          <w:gridAfter w:val="2"/>
          <w:wAfter w:w="1555" w:type="dxa"/>
          <w:trHeight w:val="1032"/>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13</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ФСБЦ-12.2.05.10-0033</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proofErr w:type="gramStart"/>
            <w:r w:rsidRPr="00501D0B">
              <w:rPr>
                <w:rFonts w:ascii="Arial" w:hAnsi="Arial" w:cs="Arial"/>
                <w:b/>
                <w:bCs/>
                <w:color w:val="000000"/>
                <w:kern w:val="0"/>
                <w:sz w:val="16"/>
                <w:szCs w:val="16"/>
                <w:lang w:eastAsia="ru-RU"/>
              </w:rPr>
              <w:t xml:space="preserve">Плиты теплоизоляционные из минеральной ваты на основе базальтовых пород, плотность 70-90 кг/м3, теплопроводность не более 0,038 Вт/(м*К)  (Плиты </w:t>
            </w:r>
            <w:proofErr w:type="spellStart"/>
            <w:r w:rsidRPr="00501D0B">
              <w:rPr>
                <w:rFonts w:ascii="Arial" w:hAnsi="Arial" w:cs="Arial"/>
                <w:b/>
                <w:bCs/>
                <w:color w:val="000000"/>
                <w:kern w:val="0"/>
                <w:sz w:val="16"/>
                <w:szCs w:val="16"/>
                <w:lang w:eastAsia="ru-RU"/>
              </w:rPr>
              <w:t>минераловатные</w:t>
            </w:r>
            <w:proofErr w:type="spellEnd"/>
            <w:r w:rsidRPr="00501D0B">
              <w:rPr>
                <w:rFonts w:ascii="Arial" w:hAnsi="Arial" w:cs="Arial"/>
                <w:b/>
                <w:bCs/>
                <w:color w:val="000000"/>
                <w:kern w:val="0"/>
                <w:sz w:val="16"/>
                <w:szCs w:val="16"/>
                <w:lang w:eastAsia="ru-RU"/>
              </w:rPr>
              <w:t xml:space="preserve"> "</w:t>
            </w:r>
            <w:proofErr w:type="spellStart"/>
            <w:r w:rsidRPr="00501D0B">
              <w:rPr>
                <w:rFonts w:ascii="Arial" w:hAnsi="Arial" w:cs="Arial"/>
                <w:b/>
                <w:bCs/>
                <w:color w:val="000000"/>
                <w:kern w:val="0"/>
                <w:sz w:val="16"/>
                <w:szCs w:val="16"/>
                <w:lang w:eastAsia="ru-RU"/>
              </w:rPr>
              <w:t>Лайт</w:t>
            </w:r>
            <w:proofErr w:type="spellEnd"/>
            <w:r w:rsidRPr="00501D0B">
              <w:rPr>
                <w:rFonts w:ascii="Arial" w:hAnsi="Arial" w:cs="Arial"/>
                <w:b/>
                <w:bCs/>
                <w:color w:val="000000"/>
                <w:kern w:val="0"/>
                <w:sz w:val="16"/>
                <w:szCs w:val="16"/>
                <w:lang w:eastAsia="ru-RU"/>
              </w:rPr>
              <w:t xml:space="preserve"> </w:t>
            </w:r>
            <w:proofErr w:type="spellStart"/>
            <w:r w:rsidRPr="00501D0B">
              <w:rPr>
                <w:rFonts w:ascii="Arial" w:hAnsi="Arial" w:cs="Arial"/>
                <w:b/>
                <w:bCs/>
                <w:color w:val="000000"/>
                <w:kern w:val="0"/>
                <w:sz w:val="16"/>
                <w:szCs w:val="16"/>
                <w:lang w:eastAsia="ru-RU"/>
              </w:rPr>
              <w:t>Баттс</w:t>
            </w:r>
            <w:proofErr w:type="spellEnd"/>
            <w:r w:rsidRPr="00501D0B">
              <w:rPr>
                <w:rFonts w:ascii="Arial" w:hAnsi="Arial" w:cs="Arial"/>
                <w:b/>
                <w:bCs/>
                <w:color w:val="000000"/>
                <w:kern w:val="0"/>
                <w:sz w:val="16"/>
                <w:szCs w:val="16"/>
                <w:lang w:eastAsia="ru-RU"/>
              </w:rPr>
              <w:t xml:space="preserve">" </w:t>
            </w:r>
            <w:proofErr w:type="gramEnd"/>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5,9364</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5,9364</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4 230,04</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1,24</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5 245,25</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31 137,90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Объем=291*0,2*1,02*10%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31 137,90</w:t>
            </w:r>
          </w:p>
        </w:tc>
      </w:tr>
      <w:tr w:rsidR="00501D0B" w:rsidRPr="00501D0B" w:rsidTr="00501D0B">
        <w:trPr>
          <w:gridAfter w:val="2"/>
          <w:wAfter w:w="1555" w:type="dxa"/>
          <w:trHeight w:val="1224"/>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14</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ГЭСН26-01-011-02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Изоляция фасонных поверхностей матами </w:t>
            </w:r>
            <w:proofErr w:type="spellStart"/>
            <w:r w:rsidRPr="00501D0B">
              <w:rPr>
                <w:rFonts w:ascii="Arial" w:hAnsi="Arial" w:cs="Arial"/>
                <w:b/>
                <w:bCs/>
                <w:color w:val="000000"/>
                <w:kern w:val="0"/>
                <w:sz w:val="16"/>
                <w:szCs w:val="16"/>
                <w:lang w:eastAsia="ru-RU"/>
              </w:rPr>
              <w:t>минераловатными</w:t>
            </w:r>
            <w:proofErr w:type="spellEnd"/>
            <w:r w:rsidRPr="00501D0B">
              <w:rPr>
                <w:rFonts w:ascii="Arial" w:hAnsi="Arial" w:cs="Arial"/>
                <w:b/>
                <w:bCs/>
                <w:color w:val="000000"/>
                <w:kern w:val="0"/>
                <w:sz w:val="16"/>
                <w:szCs w:val="16"/>
                <w:lang w:eastAsia="ru-RU"/>
              </w:rPr>
              <w:t xml:space="preserve"> прошивными </w:t>
            </w:r>
            <w:proofErr w:type="spellStart"/>
            <w:r w:rsidRPr="00501D0B">
              <w:rPr>
                <w:rFonts w:ascii="Arial" w:hAnsi="Arial" w:cs="Arial"/>
                <w:b/>
                <w:bCs/>
                <w:color w:val="000000"/>
                <w:kern w:val="0"/>
                <w:sz w:val="16"/>
                <w:szCs w:val="16"/>
                <w:lang w:eastAsia="ru-RU"/>
              </w:rPr>
              <w:t>безобкладочными</w:t>
            </w:r>
            <w:proofErr w:type="spellEnd"/>
            <w:r w:rsidRPr="00501D0B">
              <w:rPr>
                <w:rFonts w:ascii="Arial" w:hAnsi="Arial" w:cs="Arial"/>
                <w:b/>
                <w:bCs/>
                <w:color w:val="000000"/>
                <w:kern w:val="0"/>
                <w:sz w:val="16"/>
                <w:szCs w:val="16"/>
                <w:lang w:eastAsia="ru-RU"/>
              </w:rPr>
              <w:t xml:space="preserve"> и в обкладках, плитами </w:t>
            </w:r>
            <w:proofErr w:type="spellStart"/>
            <w:r w:rsidRPr="00501D0B">
              <w:rPr>
                <w:rFonts w:ascii="Arial" w:hAnsi="Arial" w:cs="Arial"/>
                <w:b/>
                <w:bCs/>
                <w:color w:val="000000"/>
                <w:kern w:val="0"/>
                <w:sz w:val="16"/>
                <w:szCs w:val="16"/>
                <w:lang w:eastAsia="ru-RU"/>
              </w:rPr>
              <w:t>минераловатными</w:t>
            </w:r>
            <w:proofErr w:type="spellEnd"/>
            <w:r w:rsidRPr="00501D0B">
              <w:rPr>
                <w:rFonts w:ascii="Arial" w:hAnsi="Arial" w:cs="Arial"/>
                <w:b/>
                <w:bCs/>
                <w:color w:val="000000"/>
                <w:kern w:val="0"/>
                <w:sz w:val="16"/>
                <w:szCs w:val="16"/>
                <w:lang w:eastAsia="ru-RU"/>
              </w:rPr>
              <w:t xml:space="preserve"> на </w:t>
            </w:r>
            <w:proofErr w:type="gramStart"/>
            <w:r w:rsidRPr="00501D0B">
              <w:rPr>
                <w:rFonts w:ascii="Arial" w:hAnsi="Arial" w:cs="Arial"/>
                <w:b/>
                <w:bCs/>
                <w:color w:val="000000"/>
                <w:kern w:val="0"/>
                <w:sz w:val="16"/>
                <w:szCs w:val="16"/>
                <w:lang w:eastAsia="ru-RU"/>
              </w:rPr>
              <w:t>синтетическом</w:t>
            </w:r>
            <w:proofErr w:type="gramEnd"/>
            <w:r w:rsidRPr="00501D0B">
              <w:rPr>
                <w:rFonts w:ascii="Arial" w:hAnsi="Arial" w:cs="Arial"/>
                <w:b/>
                <w:bCs/>
                <w:color w:val="000000"/>
                <w:kern w:val="0"/>
                <w:sz w:val="16"/>
                <w:szCs w:val="16"/>
                <w:lang w:eastAsia="ru-RU"/>
              </w:rPr>
              <w:t xml:space="preserve"> связующем, плитами из стеклянного штапельного волокна</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34 169,02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28 593,95</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/812-020.0-3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Теплоизоляционные работы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98</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98</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28 022,07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/774-020.0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Теплоизоляционные работы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55</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55</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15 726,67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25 972,59</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77 917,76</w:t>
            </w:r>
          </w:p>
        </w:tc>
      </w:tr>
      <w:tr w:rsidR="00501D0B" w:rsidRPr="00501D0B" w:rsidTr="00501D0B">
        <w:trPr>
          <w:gridAfter w:val="2"/>
          <w:wAfter w:w="1555" w:type="dxa"/>
          <w:trHeight w:val="1056"/>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15</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ФСБЦ-12.2.05.10-0033</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proofErr w:type="gramStart"/>
            <w:r w:rsidRPr="00501D0B">
              <w:rPr>
                <w:rFonts w:ascii="Arial" w:hAnsi="Arial" w:cs="Arial"/>
                <w:b/>
                <w:bCs/>
                <w:color w:val="000000"/>
                <w:kern w:val="0"/>
                <w:sz w:val="16"/>
                <w:szCs w:val="16"/>
                <w:lang w:eastAsia="ru-RU"/>
              </w:rPr>
              <w:t xml:space="preserve">Плиты теплоизоляционные из минеральной ваты на основе базальтовых пород, плотность 70-90 кг/м3, теплопроводность не более 0,038 Вт/(м*К)  (Плиты </w:t>
            </w:r>
            <w:proofErr w:type="spellStart"/>
            <w:r w:rsidRPr="00501D0B">
              <w:rPr>
                <w:rFonts w:ascii="Arial" w:hAnsi="Arial" w:cs="Arial"/>
                <w:b/>
                <w:bCs/>
                <w:color w:val="000000"/>
                <w:kern w:val="0"/>
                <w:sz w:val="16"/>
                <w:szCs w:val="16"/>
                <w:lang w:eastAsia="ru-RU"/>
              </w:rPr>
              <w:t>минераловатные</w:t>
            </w:r>
            <w:proofErr w:type="spellEnd"/>
            <w:r w:rsidRPr="00501D0B">
              <w:rPr>
                <w:rFonts w:ascii="Arial" w:hAnsi="Arial" w:cs="Arial"/>
                <w:b/>
                <w:bCs/>
                <w:color w:val="000000"/>
                <w:kern w:val="0"/>
                <w:sz w:val="16"/>
                <w:szCs w:val="16"/>
                <w:lang w:eastAsia="ru-RU"/>
              </w:rPr>
              <w:t xml:space="preserve"> "</w:t>
            </w:r>
            <w:proofErr w:type="spellStart"/>
            <w:r w:rsidRPr="00501D0B">
              <w:rPr>
                <w:rFonts w:ascii="Arial" w:hAnsi="Arial" w:cs="Arial"/>
                <w:b/>
                <w:bCs/>
                <w:color w:val="000000"/>
                <w:kern w:val="0"/>
                <w:sz w:val="16"/>
                <w:szCs w:val="16"/>
                <w:lang w:eastAsia="ru-RU"/>
              </w:rPr>
              <w:t>Лайт</w:t>
            </w:r>
            <w:proofErr w:type="spellEnd"/>
            <w:r w:rsidRPr="00501D0B">
              <w:rPr>
                <w:rFonts w:ascii="Arial" w:hAnsi="Arial" w:cs="Arial"/>
                <w:b/>
                <w:bCs/>
                <w:color w:val="000000"/>
                <w:kern w:val="0"/>
                <w:sz w:val="16"/>
                <w:szCs w:val="16"/>
                <w:lang w:eastAsia="ru-RU"/>
              </w:rPr>
              <w:t xml:space="preserve"> </w:t>
            </w:r>
            <w:proofErr w:type="spellStart"/>
            <w:r w:rsidRPr="00501D0B">
              <w:rPr>
                <w:rFonts w:ascii="Arial" w:hAnsi="Arial" w:cs="Arial"/>
                <w:b/>
                <w:bCs/>
                <w:color w:val="000000"/>
                <w:kern w:val="0"/>
                <w:sz w:val="16"/>
                <w:szCs w:val="16"/>
                <w:lang w:eastAsia="ru-RU"/>
              </w:rPr>
              <w:t>Баттс</w:t>
            </w:r>
            <w:proofErr w:type="spellEnd"/>
            <w:r w:rsidRPr="00501D0B">
              <w:rPr>
                <w:rFonts w:ascii="Arial" w:hAnsi="Arial" w:cs="Arial"/>
                <w:b/>
                <w:bCs/>
                <w:color w:val="000000"/>
                <w:kern w:val="0"/>
                <w:sz w:val="16"/>
                <w:szCs w:val="16"/>
                <w:lang w:eastAsia="ru-RU"/>
              </w:rPr>
              <w:t>" или эквивалент</w:t>
            </w:r>
            <w:proofErr w:type="gramEnd"/>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3,24</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3,24</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4 230,04</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1,24</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5 245,25</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16 994,61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16 994,61</w:t>
            </w:r>
          </w:p>
        </w:tc>
      </w:tr>
      <w:tr w:rsidR="00501D0B" w:rsidRPr="00501D0B" w:rsidTr="00501D0B">
        <w:trPr>
          <w:gridAfter w:val="2"/>
          <w:wAfter w:w="1555" w:type="dxa"/>
          <w:trHeight w:val="516"/>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16</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ФСБЦ-14.5.01.05-0011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Герметик пенополиуретановый (пена монтажная) универсальный, объем 850 мл</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proofErr w:type="spellStart"/>
            <w:proofErr w:type="gramStart"/>
            <w:r w:rsidRPr="00501D0B">
              <w:rPr>
                <w:rFonts w:ascii="Arial" w:hAnsi="Arial" w:cs="Arial"/>
                <w:b/>
                <w:bCs/>
                <w:color w:val="000000"/>
                <w:kern w:val="0"/>
                <w:sz w:val="16"/>
                <w:szCs w:val="16"/>
                <w:lang w:eastAsia="ru-RU"/>
              </w:rPr>
              <w:t>шт</w:t>
            </w:r>
            <w:proofErr w:type="spellEnd"/>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377,99</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1,17</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442,25</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2 211,25</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2 211,25</w:t>
            </w:r>
          </w:p>
        </w:tc>
      </w:tr>
      <w:tr w:rsidR="00501D0B" w:rsidRPr="00501D0B" w:rsidTr="00501D0B">
        <w:trPr>
          <w:gridAfter w:val="2"/>
          <w:wAfter w:w="1555" w:type="dxa"/>
          <w:trHeight w:val="636"/>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17</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ГЭСН12-01-015-03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Устройство </w:t>
            </w:r>
            <w:proofErr w:type="spellStart"/>
            <w:r w:rsidRPr="00501D0B">
              <w:rPr>
                <w:rFonts w:ascii="Arial" w:hAnsi="Arial" w:cs="Arial"/>
                <w:b/>
                <w:bCs/>
                <w:color w:val="000000"/>
                <w:kern w:val="0"/>
                <w:sz w:val="16"/>
                <w:szCs w:val="16"/>
                <w:lang w:eastAsia="ru-RU"/>
              </w:rPr>
              <w:t>пароизоляции</w:t>
            </w:r>
            <w:proofErr w:type="spellEnd"/>
            <w:r w:rsidRPr="00501D0B">
              <w:rPr>
                <w:rFonts w:ascii="Arial" w:hAnsi="Arial" w:cs="Arial"/>
                <w:b/>
                <w:bCs/>
                <w:color w:val="000000"/>
                <w:kern w:val="0"/>
                <w:sz w:val="16"/>
                <w:szCs w:val="16"/>
                <w:lang w:eastAsia="ru-RU"/>
              </w:rPr>
              <w:t xml:space="preserve">: </w:t>
            </w:r>
            <w:proofErr w:type="gramStart"/>
            <w:r w:rsidRPr="00501D0B">
              <w:rPr>
                <w:rFonts w:ascii="Arial" w:hAnsi="Arial" w:cs="Arial"/>
                <w:b/>
                <w:bCs/>
                <w:color w:val="000000"/>
                <w:kern w:val="0"/>
                <w:sz w:val="16"/>
                <w:szCs w:val="16"/>
                <w:lang w:eastAsia="ru-RU"/>
              </w:rPr>
              <w:t>прокладочной</w:t>
            </w:r>
            <w:proofErr w:type="gramEnd"/>
            <w:r w:rsidRPr="00501D0B">
              <w:rPr>
                <w:rFonts w:ascii="Arial" w:hAnsi="Arial" w:cs="Arial"/>
                <w:b/>
                <w:bCs/>
                <w:color w:val="000000"/>
                <w:kern w:val="0"/>
                <w:sz w:val="16"/>
                <w:szCs w:val="16"/>
                <w:lang w:eastAsia="ru-RU"/>
              </w:rPr>
              <w:t xml:space="preserve"> в один слой  (Нижний слой)</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10 090,13</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9 416,97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/812-012.0-3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10 358,67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/774-012.0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5 367,67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8 871,64</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25 816,47</w:t>
            </w:r>
          </w:p>
        </w:tc>
      </w:tr>
      <w:tr w:rsidR="00501D0B" w:rsidRPr="00501D0B" w:rsidTr="00501D0B">
        <w:trPr>
          <w:gridAfter w:val="2"/>
          <w:wAfter w:w="1555" w:type="dxa"/>
          <w:trHeight w:val="1260"/>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lastRenderedPageBreak/>
              <w:t>18</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ФСБЦ-12.1.02.11-0006</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Материал рулонный двухслойный на основе полипропиленового тканого полотна и металлизированной полипропиленовой пленки, паро-гидроизоляционный, водонепроницаемый, группа горючести Г</w:t>
            </w:r>
            <w:proofErr w:type="gramStart"/>
            <w:r w:rsidRPr="00501D0B">
              <w:rPr>
                <w:rFonts w:ascii="Arial" w:hAnsi="Arial" w:cs="Arial"/>
                <w:b/>
                <w:bCs/>
                <w:color w:val="000000"/>
                <w:kern w:val="0"/>
                <w:sz w:val="16"/>
                <w:szCs w:val="16"/>
                <w:lang w:eastAsia="ru-RU"/>
              </w:rPr>
              <w:t>4</w:t>
            </w:r>
            <w:proofErr w:type="gramEnd"/>
            <w:r w:rsidRPr="00501D0B">
              <w:rPr>
                <w:rFonts w:ascii="Arial" w:hAnsi="Arial" w:cs="Arial"/>
                <w:b/>
                <w:bCs/>
                <w:color w:val="000000"/>
                <w:kern w:val="0"/>
                <w:sz w:val="16"/>
                <w:szCs w:val="16"/>
                <w:lang w:eastAsia="ru-RU"/>
              </w:rPr>
              <w:t xml:space="preserve">, максимальная сила растяжения в продольном/поперечном направлении 750/800 Н/50 мм (ИЗОСПАН: </w:t>
            </w:r>
            <w:proofErr w:type="gramStart"/>
            <w:r w:rsidRPr="00501D0B">
              <w:rPr>
                <w:rFonts w:ascii="Arial" w:hAnsi="Arial" w:cs="Arial"/>
                <w:b/>
                <w:bCs/>
                <w:color w:val="000000"/>
                <w:kern w:val="0"/>
                <w:sz w:val="16"/>
                <w:szCs w:val="16"/>
                <w:lang w:eastAsia="ru-RU"/>
              </w:rPr>
              <w:t>AS)</w:t>
            </w:r>
            <w:proofErr w:type="gramEnd"/>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320,1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320,1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75,58</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1,19</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89,94</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28 789,79</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Объем=291*1,1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28 789,79</w:t>
            </w:r>
          </w:p>
        </w:tc>
      </w:tr>
      <w:tr w:rsidR="00501D0B" w:rsidRPr="00501D0B" w:rsidTr="00501D0B">
        <w:trPr>
          <w:gridAfter w:val="2"/>
          <w:wAfter w:w="1555" w:type="dxa"/>
          <w:trHeight w:val="720"/>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19</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ГЭСНр58-01-012-02</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Устройство обрешетки с </w:t>
            </w:r>
            <w:proofErr w:type="spellStart"/>
            <w:r w:rsidRPr="00501D0B">
              <w:rPr>
                <w:rFonts w:ascii="Arial" w:hAnsi="Arial" w:cs="Arial"/>
                <w:b/>
                <w:bCs/>
                <w:color w:val="000000"/>
                <w:kern w:val="0"/>
                <w:sz w:val="16"/>
                <w:szCs w:val="16"/>
                <w:lang w:eastAsia="ru-RU"/>
              </w:rPr>
              <w:t>прозорами</w:t>
            </w:r>
            <w:proofErr w:type="spellEnd"/>
            <w:r w:rsidRPr="00501D0B">
              <w:rPr>
                <w:rFonts w:ascii="Arial" w:hAnsi="Arial" w:cs="Arial"/>
                <w:b/>
                <w:bCs/>
                <w:color w:val="000000"/>
                <w:kern w:val="0"/>
                <w:sz w:val="16"/>
                <w:szCs w:val="16"/>
                <w:lang w:eastAsia="ru-RU"/>
              </w:rPr>
              <w:t xml:space="preserve"> из досок и брусков под кровлю: из листовой стали (Устройство </w:t>
            </w:r>
            <w:proofErr w:type="spellStart"/>
            <w:r w:rsidRPr="00501D0B">
              <w:rPr>
                <w:rFonts w:ascii="Arial" w:hAnsi="Arial" w:cs="Arial"/>
                <w:b/>
                <w:bCs/>
                <w:color w:val="000000"/>
                <w:kern w:val="0"/>
                <w:sz w:val="16"/>
                <w:szCs w:val="16"/>
                <w:lang w:eastAsia="ru-RU"/>
              </w:rPr>
              <w:t>контробрешетки</w:t>
            </w:r>
            <w:proofErr w:type="spellEnd"/>
            <w:r w:rsidRPr="00501D0B">
              <w:rPr>
                <w:rFonts w:ascii="Arial" w:hAnsi="Arial" w:cs="Arial"/>
                <w:b/>
                <w:bCs/>
                <w:color w:val="000000"/>
                <w:kern w:val="0"/>
                <w:sz w:val="16"/>
                <w:szCs w:val="16"/>
                <w:lang w:eastAsia="ru-RU"/>
              </w:rPr>
              <w:t xml:space="preserve"> из брусков 75х50мм - 90% б/</w:t>
            </w:r>
            <w:proofErr w:type="gramStart"/>
            <w:r w:rsidRPr="00501D0B">
              <w:rPr>
                <w:rFonts w:ascii="Arial" w:hAnsi="Arial" w:cs="Arial"/>
                <w:b/>
                <w:bCs/>
                <w:color w:val="000000"/>
                <w:kern w:val="0"/>
                <w:sz w:val="16"/>
                <w:szCs w:val="16"/>
                <w:lang w:eastAsia="ru-RU"/>
              </w:rPr>
              <w:t>у</w:t>
            </w:r>
            <w:proofErr w:type="gramEnd"/>
            <w:r w:rsidRPr="00501D0B">
              <w:rPr>
                <w:rFonts w:ascii="Arial" w:hAnsi="Arial" w:cs="Arial"/>
                <w:b/>
                <w:bCs/>
                <w:color w:val="000000"/>
                <w:kern w:val="0"/>
                <w:sz w:val="16"/>
                <w:szCs w:val="16"/>
                <w:lang w:eastAsia="ru-RU"/>
              </w:rPr>
              <w:t xml:space="preserve"> материал, 10% новый материал)</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25 826,58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23 927,31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/812-092.0-3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21 773,85</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/774-092.0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11 006,56</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20 139,86</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58 606,99</w:t>
            </w:r>
          </w:p>
        </w:tc>
      </w:tr>
      <w:tr w:rsidR="00501D0B" w:rsidRPr="00501D0B" w:rsidTr="00501D0B">
        <w:trPr>
          <w:gridAfter w:val="2"/>
          <w:wAfter w:w="1555" w:type="dxa"/>
          <w:trHeight w:val="672"/>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20</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ФСБЦ-11.1.03.01-0061</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Бруски обрезные хвойных пород (ель, сосна), естественной влажности, длина 2-6,5 м, ширина 20-90 мм, толщина 20-90 мм, сорт I</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0,42777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0,42777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16 496,03</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1,11</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18 310,59</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7 832,72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Объем=4,2777*10%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7 832,72</w:t>
            </w:r>
          </w:p>
        </w:tc>
      </w:tr>
      <w:tr w:rsidR="00501D0B" w:rsidRPr="00501D0B" w:rsidTr="00501D0B">
        <w:trPr>
          <w:gridAfter w:val="2"/>
          <w:wAfter w:w="1555" w:type="dxa"/>
          <w:trHeight w:val="804"/>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21</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ГЭСНр58-01-012-02</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Устройство обрешетки с </w:t>
            </w:r>
            <w:proofErr w:type="spellStart"/>
            <w:r w:rsidRPr="00501D0B">
              <w:rPr>
                <w:rFonts w:ascii="Arial" w:hAnsi="Arial" w:cs="Arial"/>
                <w:b/>
                <w:bCs/>
                <w:color w:val="000000"/>
                <w:kern w:val="0"/>
                <w:sz w:val="16"/>
                <w:szCs w:val="16"/>
                <w:lang w:eastAsia="ru-RU"/>
              </w:rPr>
              <w:t>прозорами</w:t>
            </w:r>
            <w:proofErr w:type="spellEnd"/>
            <w:r w:rsidRPr="00501D0B">
              <w:rPr>
                <w:rFonts w:ascii="Arial" w:hAnsi="Arial" w:cs="Arial"/>
                <w:b/>
                <w:bCs/>
                <w:color w:val="000000"/>
                <w:kern w:val="0"/>
                <w:sz w:val="16"/>
                <w:szCs w:val="16"/>
                <w:lang w:eastAsia="ru-RU"/>
              </w:rPr>
              <w:t xml:space="preserve"> из досок и брусков под кровлю: из листовой стали  (Устройство разряженной обрешетки из досок 25х100мм - 90% б/</w:t>
            </w:r>
            <w:proofErr w:type="gramStart"/>
            <w:r w:rsidRPr="00501D0B">
              <w:rPr>
                <w:rFonts w:ascii="Arial" w:hAnsi="Arial" w:cs="Arial"/>
                <w:b/>
                <w:bCs/>
                <w:color w:val="000000"/>
                <w:kern w:val="0"/>
                <w:sz w:val="16"/>
                <w:szCs w:val="16"/>
                <w:lang w:eastAsia="ru-RU"/>
              </w:rPr>
              <w:t>у</w:t>
            </w:r>
            <w:proofErr w:type="gramEnd"/>
            <w:r w:rsidRPr="00501D0B">
              <w:rPr>
                <w:rFonts w:ascii="Arial" w:hAnsi="Arial" w:cs="Arial"/>
                <w:b/>
                <w:bCs/>
                <w:color w:val="000000"/>
                <w:kern w:val="0"/>
                <w:sz w:val="16"/>
                <w:szCs w:val="16"/>
                <w:lang w:eastAsia="ru-RU"/>
              </w:rPr>
              <w:t xml:space="preserve"> материал, 10% новый материал)</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25 826,58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23 927,31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/812-092.0-3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21 773,85</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/774-092.0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Крыши, кровли (ремонтно-строительные)</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46</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11 006,56</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20 139,86</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58 606,99</w:t>
            </w:r>
          </w:p>
        </w:tc>
      </w:tr>
      <w:tr w:rsidR="00501D0B" w:rsidRPr="00501D0B" w:rsidTr="00501D0B">
        <w:trPr>
          <w:gridAfter w:val="2"/>
          <w:wAfter w:w="1555" w:type="dxa"/>
          <w:trHeight w:val="660"/>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lastRenderedPageBreak/>
              <w:t>22</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ФСБЦ-11.1.03.06-0115</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Доска обрезная хвойных пород, сухая, длина 2-6,5 м, ширина 100-250 мм, толщина 25 мм, сорт I</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м3</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0,42777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0,42777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15 783,16</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1,78</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28 094,02</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12 017,78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Объем=4,2777*10%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12 017,78</w:t>
            </w:r>
          </w:p>
        </w:tc>
      </w:tr>
      <w:tr w:rsidR="00501D0B" w:rsidRPr="00501D0B" w:rsidTr="00501D0B">
        <w:trPr>
          <w:gridAfter w:val="2"/>
          <w:wAfter w:w="1555" w:type="dxa"/>
          <w:trHeight w:val="684"/>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23</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ГЭСН12-01-023-01</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Устройство кровли из </w:t>
            </w:r>
            <w:proofErr w:type="spellStart"/>
            <w:r w:rsidRPr="00501D0B">
              <w:rPr>
                <w:rFonts w:ascii="Arial" w:hAnsi="Arial" w:cs="Arial"/>
                <w:b/>
                <w:bCs/>
                <w:color w:val="000000"/>
                <w:kern w:val="0"/>
                <w:sz w:val="16"/>
                <w:szCs w:val="16"/>
                <w:lang w:eastAsia="ru-RU"/>
              </w:rPr>
              <w:t>металлочерепицы</w:t>
            </w:r>
            <w:proofErr w:type="spellEnd"/>
            <w:r w:rsidRPr="00501D0B">
              <w:rPr>
                <w:rFonts w:ascii="Arial" w:hAnsi="Arial" w:cs="Arial"/>
                <w:b/>
                <w:bCs/>
                <w:color w:val="000000"/>
                <w:kern w:val="0"/>
                <w:sz w:val="16"/>
                <w:szCs w:val="16"/>
                <w:lang w:eastAsia="ru-RU"/>
              </w:rPr>
              <w:t xml:space="preserve"> по готовым прогонам: простая кровля (Монтаж фронтона из </w:t>
            </w:r>
            <w:proofErr w:type="spellStart"/>
            <w:r w:rsidRPr="00501D0B">
              <w:rPr>
                <w:rFonts w:ascii="Arial" w:hAnsi="Arial" w:cs="Arial"/>
                <w:b/>
                <w:bCs/>
                <w:color w:val="000000"/>
                <w:kern w:val="0"/>
                <w:sz w:val="16"/>
                <w:szCs w:val="16"/>
                <w:lang w:eastAsia="ru-RU"/>
              </w:rPr>
              <w:t>металлочерепицы</w:t>
            </w:r>
            <w:proofErr w:type="spellEnd"/>
            <w:r w:rsidRPr="00501D0B">
              <w:rPr>
                <w:rFonts w:ascii="Arial" w:hAnsi="Arial" w:cs="Arial"/>
                <w:b/>
                <w:bCs/>
                <w:color w:val="000000"/>
                <w:kern w:val="0"/>
                <w:sz w:val="16"/>
                <w:szCs w:val="16"/>
                <w:lang w:eastAsia="ru-RU"/>
              </w:rPr>
              <w:t xml:space="preserve"> - б/</w:t>
            </w:r>
            <w:proofErr w:type="gramStart"/>
            <w:r w:rsidRPr="00501D0B">
              <w:rPr>
                <w:rFonts w:ascii="Arial" w:hAnsi="Arial" w:cs="Arial"/>
                <w:b/>
                <w:bCs/>
                <w:color w:val="000000"/>
                <w:kern w:val="0"/>
                <w:sz w:val="16"/>
                <w:szCs w:val="16"/>
                <w:lang w:eastAsia="ru-RU"/>
              </w:rPr>
              <w:t>у</w:t>
            </w:r>
            <w:proofErr w:type="gramEnd"/>
            <w:r w:rsidRPr="00501D0B">
              <w:rPr>
                <w:rFonts w:ascii="Arial" w:hAnsi="Arial" w:cs="Arial"/>
                <w:b/>
                <w:bCs/>
                <w:color w:val="000000"/>
                <w:kern w:val="0"/>
                <w:sz w:val="16"/>
                <w:szCs w:val="16"/>
                <w:lang w:eastAsia="ru-RU"/>
              </w:rPr>
              <w:t xml:space="preserve"> материал)</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2,91</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Объем=291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63 831,94</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50 014,52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/812-012.0-3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55 015,97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/774-012.0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28 508,28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50 637,87</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147 356,19</w:t>
            </w:r>
          </w:p>
        </w:tc>
      </w:tr>
      <w:tr w:rsidR="00501D0B" w:rsidRPr="00501D0B" w:rsidTr="00501D0B">
        <w:trPr>
          <w:gridAfter w:val="2"/>
          <w:wAfter w:w="1555" w:type="dxa"/>
          <w:trHeight w:val="732"/>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24</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ГЭСН12-01-010-01</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Устройство мелких покрытий (брандмауэры, парапеты, свесы и т.п.) из листовой оцинкованной стали (90% б/</w:t>
            </w:r>
            <w:proofErr w:type="gramStart"/>
            <w:r w:rsidRPr="00501D0B">
              <w:rPr>
                <w:rFonts w:ascii="Arial" w:hAnsi="Arial" w:cs="Arial"/>
                <w:b/>
                <w:bCs/>
                <w:color w:val="000000"/>
                <w:kern w:val="0"/>
                <w:sz w:val="16"/>
                <w:szCs w:val="16"/>
                <w:lang w:eastAsia="ru-RU"/>
              </w:rPr>
              <w:t>у</w:t>
            </w:r>
            <w:proofErr w:type="gramEnd"/>
            <w:r w:rsidRPr="00501D0B">
              <w:rPr>
                <w:rFonts w:ascii="Arial" w:hAnsi="Arial" w:cs="Arial"/>
                <w:b/>
                <w:bCs/>
                <w:color w:val="000000"/>
                <w:kern w:val="0"/>
                <w:sz w:val="16"/>
                <w:szCs w:val="16"/>
                <w:lang w:eastAsia="ru-RU"/>
              </w:rPr>
              <w:t xml:space="preserve"> материал, 10% новый материал)</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1,16</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1,16</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Объем=116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52 566,03</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49 489,71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/812-012.0-3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54 438,68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/774-012.0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28 209,13</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116 563,66</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135 213,84</w:t>
            </w:r>
          </w:p>
        </w:tc>
      </w:tr>
      <w:tr w:rsidR="00501D0B" w:rsidRPr="00501D0B" w:rsidTr="00501D0B">
        <w:trPr>
          <w:gridAfter w:val="2"/>
          <w:wAfter w:w="1555" w:type="dxa"/>
          <w:trHeight w:val="588"/>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25</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ФСБЦ-08.3.05.05-1506</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Сталь листовая оцинкованная с полимерным покрытием (металлопласт), толщина 0,50 мм, ширина 1250 мм</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м</w:t>
            </w:r>
            <w:proofErr w:type="gramStart"/>
            <w:r w:rsidRPr="00501D0B">
              <w:rPr>
                <w:rFonts w:ascii="Arial" w:hAnsi="Arial" w:cs="Arial"/>
                <w:b/>
                <w:bCs/>
                <w:color w:val="000000"/>
                <w:kern w:val="0"/>
                <w:sz w:val="16"/>
                <w:szCs w:val="16"/>
                <w:lang w:eastAsia="ru-RU"/>
              </w:rPr>
              <w:t>2</w:t>
            </w:r>
            <w:proofErr w:type="gramEnd"/>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12,76</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12,76</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526,27</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0,94</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494,69</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6 312,24</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Объем=116*1,1*10%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6 312,24</w:t>
            </w:r>
          </w:p>
        </w:tc>
      </w:tr>
      <w:tr w:rsidR="00501D0B" w:rsidRPr="00501D0B" w:rsidTr="00501D0B">
        <w:trPr>
          <w:gridAfter w:val="2"/>
          <w:wAfter w:w="1555" w:type="dxa"/>
          <w:trHeight w:val="1308"/>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26</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ФСБЦ-14.5.01.02-0002</w:t>
            </w:r>
            <w:proofErr w:type="gramStart"/>
            <w:r w:rsidRPr="00501D0B">
              <w:rPr>
                <w:rFonts w:ascii="Arial" w:hAnsi="Arial" w:cs="Arial"/>
                <w:b/>
                <w:bCs/>
                <w:color w:val="000000"/>
                <w:kern w:val="0"/>
                <w:sz w:val="16"/>
                <w:szCs w:val="16"/>
                <w:lang w:eastAsia="ru-RU"/>
              </w:rPr>
              <w:br/>
              <w:t>П</w:t>
            </w:r>
            <w:proofErr w:type="gramEnd"/>
            <w:r w:rsidRPr="00501D0B">
              <w:rPr>
                <w:rFonts w:ascii="Arial" w:hAnsi="Arial" w:cs="Arial"/>
                <w:b/>
                <w:bCs/>
                <w:color w:val="000000"/>
                <w:kern w:val="0"/>
                <w:sz w:val="16"/>
                <w:szCs w:val="16"/>
                <w:lang w:eastAsia="ru-RU"/>
              </w:rPr>
              <w:t>рименительно</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Герметик </w:t>
            </w:r>
            <w:proofErr w:type="gramStart"/>
            <w:r w:rsidRPr="00501D0B">
              <w:rPr>
                <w:rFonts w:ascii="Arial" w:hAnsi="Arial" w:cs="Arial"/>
                <w:b/>
                <w:bCs/>
                <w:color w:val="000000"/>
                <w:kern w:val="0"/>
                <w:sz w:val="16"/>
                <w:szCs w:val="16"/>
                <w:lang w:eastAsia="ru-RU"/>
              </w:rPr>
              <w:t>битумно-полимерный</w:t>
            </w:r>
            <w:proofErr w:type="gramEnd"/>
            <w:r w:rsidRPr="00501D0B">
              <w:rPr>
                <w:rFonts w:ascii="Arial" w:hAnsi="Arial" w:cs="Arial"/>
                <w:b/>
                <w:bCs/>
                <w:color w:val="000000"/>
                <w:kern w:val="0"/>
                <w:sz w:val="16"/>
                <w:szCs w:val="16"/>
                <w:lang w:eastAsia="ru-RU"/>
              </w:rPr>
              <w:t xml:space="preserve"> однокомпонентный горячего применения для устройства деформационных швов на ответственных участках искусственных покрытий аэродромов, температура размягчения не ниже +80 °C, температура гибкости не выше -25 °C (Клей-герметик битумный)</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кг</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8,3</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8,3</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121,75</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1,17</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142,45</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1 182,34</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1 182,34</w:t>
            </w:r>
          </w:p>
        </w:tc>
      </w:tr>
      <w:tr w:rsidR="00501D0B" w:rsidRPr="00501D0B" w:rsidTr="00501D0B">
        <w:trPr>
          <w:gridAfter w:val="2"/>
          <w:wAfter w:w="1555" w:type="dxa"/>
          <w:trHeight w:val="636"/>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27</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ГЭСН12-01-009-02</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Устройство желобов: подвесных (б/</w:t>
            </w:r>
            <w:proofErr w:type="gramStart"/>
            <w:r w:rsidRPr="00501D0B">
              <w:rPr>
                <w:rFonts w:ascii="Arial" w:hAnsi="Arial" w:cs="Arial"/>
                <w:b/>
                <w:bCs/>
                <w:color w:val="000000"/>
                <w:kern w:val="0"/>
                <w:sz w:val="16"/>
                <w:szCs w:val="16"/>
                <w:lang w:eastAsia="ru-RU"/>
              </w:rPr>
              <w:t>у</w:t>
            </w:r>
            <w:proofErr w:type="gramEnd"/>
            <w:r w:rsidRPr="00501D0B">
              <w:rPr>
                <w:rFonts w:ascii="Arial" w:hAnsi="Arial" w:cs="Arial"/>
                <w:b/>
                <w:bCs/>
                <w:color w:val="000000"/>
                <w:kern w:val="0"/>
                <w:sz w:val="16"/>
                <w:szCs w:val="16"/>
                <w:lang w:eastAsia="ru-RU"/>
              </w:rPr>
              <w:t xml:space="preserve"> материал)</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100 м</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0,87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0,87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2616" w:type="dxa"/>
            <w:gridSpan w:val="21"/>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Объем=87 / 100</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27 762,02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10 704,97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/812-012.0-3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11 775,47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/774-012.0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6 101,83</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52 458,99</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45 639,32</w:t>
            </w:r>
          </w:p>
        </w:tc>
      </w:tr>
      <w:tr w:rsidR="00501D0B" w:rsidRPr="00501D0B" w:rsidTr="00501D0B">
        <w:trPr>
          <w:gridAfter w:val="2"/>
          <w:wAfter w:w="1555" w:type="dxa"/>
          <w:trHeight w:val="612"/>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28</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ГЭСН12-01-035-03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Устройство металлической водосточной системы: прямых звеньев труб (б/</w:t>
            </w:r>
            <w:proofErr w:type="gramStart"/>
            <w:r w:rsidRPr="00501D0B">
              <w:rPr>
                <w:rFonts w:ascii="Arial" w:hAnsi="Arial" w:cs="Arial"/>
                <w:b/>
                <w:bCs/>
                <w:color w:val="000000"/>
                <w:kern w:val="0"/>
                <w:sz w:val="16"/>
                <w:szCs w:val="16"/>
                <w:lang w:eastAsia="ru-RU"/>
              </w:rPr>
              <w:t>у</w:t>
            </w:r>
            <w:proofErr w:type="gramEnd"/>
            <w:r w:rsidRPr="00501D0B">
              <w:rPr>
                <w:rFonts w:ascii="Arial" w:hAnsi="Arial" w:cs="Arial"/>
                <w:b/>
                <w:bCs/>
                <w:color w:val="000000"/>
                <w:kern w:val="0"/>
                <w:sz w:val="16"/>
                <w:szCs w:val="16"/>
                <w:lang w:eastAsia="ru-RU"/>
              </w:rPr>
              <w:t xml:space="preserve"> материал)</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м</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120</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120</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Итого прямые затраты</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24 379,25</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ФОТ</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7 089,41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/812-012.0-3</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НР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110</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7 798,35</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proofErr w:type="spellStart"/>
            <w:proofErr w:type="gramStart"/>
            <w:r w:rsidRPr="00501D0B">
              <w:rPr>
                <w:rFonts w:ascii="Arial" w:hAnsi="Arial" w:cs="Arial"/>
                <w:kern w:val="0"/>
                <w:sz w:val="16"/>
                <w:szCs w:val="16"/>
                <w:lang w:eastAsia="ru-RU"/>
              </w:rPr>
              <w:t>Пр</w:t>
            </w:r>
            <w:proofErr w:type="spellEnd"/>
            <w:proofErr w:type="gramEnd"/>
            <w:r w:rsidRPr="00501D0B">
              <w:rPr>
                <w:rFonts w:ascii="Arial" w:hAnsi="Arial" w:cs="Arial"/>
                <w:kern w:val="0"/>
                <w:sz w:val="16"/>
                <w:szCs w:val="16"/>
                <w:lang w:eastAsia="ru-RU"/>
              </w:rPr>
              <w:t>/774-012.0</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kern w:val="0"/>
                <w:sz w:val="16"/>
                <w:szCs w:val="16"/>
                <w:lang w:eastAsia="ru-RU"/>
              </w:rPr>
            </w:pPr>
            <w:r w:rsidRPr="00501D0B">
              <w:rPr>
                <w:rFonts w:ascii="Arial" w:hAnsi="Arial" w:cs="Arial"/>
                <w:kern w:val="0"/>
                <w:sz w:val="16"/>
                <w:szCs w:val="16"/>
                <w:lang w:eastAsia="ru-RU"/>
              </w:rPr>
              <w:t>СП Кровли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57</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 </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kern w:val="0"/>
                <w:sz w:val="16"/>
                <w:szCs w:val="16"/>
                <w:lang w:eastAsia="ru-RU"/>
              </w:rPr>
            </w:pPr>
            <w:r w:rsidRPr="00501D0B">
              <w:rPr>
                <w:rFonts w:ascii="Arial" w:hAnsi="Arial" w:cs="Arial"/>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kern w:val="0"/>
                <w:sz w:val="16"/>
                <w:szCs w:val="16"/>
                <w:lang w:eastAsia="ru-RU"/>
              </w:rPr>
            </w:pPr>
            <w:r w:rsidRPr="00501D0B">
              <w:rPr>
                <w:rFonts w:ascii="Arial" w:hAnsi="Arial" w:cs="Arial"/>
                <w:kern w:val="0"/>
                <w:sz w:val="16"/>
                <w:szCs w:val="16"/>
                <w:lang w:eastAsia="ru-RU"/>
              </w:rPr>
              <w:t>4 040,96</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851" w:type="dxa"/>
            <w:gridSpan w:val="3"/>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позиции</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85" w:type="dxa"/>
            <w:gridSpan w:val="3"/>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356"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5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2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9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301,82</w:t>
            </w:r>
          </w:p>
        </w:tc>
        <w:tc>
          <w:tcPr>
            <w:tcW w:w="87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36 218,56</w:t>
            </w:r>
          </w:p>
        </w:tc>
      </w:tr>
      <w:tr w:rsidR="00501D0B" w:rsidRPr="00501D0B" w:rsidTr="00501D0B">
        <w:trPr>
          <w:trHeight w:val="225"/>
        </w:trPr>
        <w:tc>
          <w:tcPr>
            <w:tcW w:w="1040" w:type="dxa"/>
            <w:tcBorders>
              <w:top w:val="nil"/>
              <w:left w:val="single" w:sz="4" w:space="0" w:color="auto"/>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440"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880"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40"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261"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021"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60"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580"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973"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240"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498"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837" w:type="dxa"/>
            <w:gridSpan w:val="2"/>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center"/>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672"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Итоги по разделу 2 Монтажные работы</w:t>
            </w:r>
            <w:proofErr w:type="gramStart"/>
            <w:r w:rsidRPr="00501D0B">
              <w:rPr>
                <w:rFonts w:ascii="Arial" w:hAnsi="Arial" w:cs="Arial"/>
                <w:b/>
                <w:bCs/>
                <w:color w:val="000000"/>
                <w:kern w:val="0"/>
                <w:sz w:val="16"/>
                <w:szCs w:val="16"/>
                <w:lang w:eastAsia="ru-RU"/>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Итого прямые затраты (</w:t>
            </w:r>
            <w:proofErr w:type="spellStart"/>
            <w:r w:rsidRPr="00501D0B">
              <w:rPr>
                <w:rFonts w:ascii="Arial" w:hAnsi="Arial" w:cs="Arial"/>
                <w:color w:val="000000"/>
                <w:kern w:val="0"/>
                <w:sz w:val="16"/>
                <w:szCs w:val="16"/>
                <w:lang w:eastAsia="ru-RU"/>
              </w:rPr>
              <w:t>справочно</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450 291,54</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227 149,55</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7 541,99</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Оплата труда машинистов (</w:t>
            </w:r>
            <w:proofErr w:type="spellStart"/>
            <w:r w:rsidRPr="00501D0B">
              <w:rPr>
                <w:rFonts w:ascii="Arial" w:hAnsi="Arial" w:cs="Arial"/>
                <w:color w:val="000000"/>
                <w:kern w:val="0"/>
                <w:sz w:val="16"/>
                <w:szCs w:val="16"/>
                <w:lang w:eastAsia="ru-RU"/>
              </w:rPr>
              <w:t>Отм</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5 306,77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210 293,23</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817 351,51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227 149,55</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7 541,99</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оплата труда машинистов (</w:t>
            </w:r>
            <w:proofErr w:type="spellStart"/>
            <w:r w:rsidRPr="00501D0B">
              <w:rPr>
                <w:rFonts w:ascii="Arial" w:hAnsi="Arial" w:cs="Arial"/>
                <w:color w:val="000000"/>
                <w:kern w:val="0"/>
                <w:sz w:val="16"/>
                <w:szCs w:val="16"/>
                <w:lang w:eastAsia="ru-RU"/>
              </w:rPr>
              <w:t>Отм</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5 306,77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210 293,23</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240 793,28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126 266,69</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Итого ФОТ (</w:t>
            </w:r>
            <w:proofErr w:type="spellStart"/>
            <w:r w:rsidRPr="00501D0B">
              <w:rPr>
                <w:rFonts w:ascii="Arial" w:hAnsi="Arial" w:cs="Arial"/>
                <w:color w:val="000000"/>
                <w:kern w:val="0"/>
                <w:sz w:val="16"/>
                <w:szCs w:val="16"/>
                <w:lang w:eastAsia="ru-RU"/>
              </w:rPr>
              <w:t>справочно</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232 456,32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Итого накладные расходы (</w:t>
            </w:r>
            <w:proofErr w:type="spellStart"/>
            <w:r w:rsidRPr="00501D0B">
              <w:rPr>
                <w:rFonts w:ascii="Arial" w:hAnsi="Arial" w:cs="Arial"/>
                <w:color w:val="000000"/>
                <w:kern w:val="0"/>
                <w:sz w:val="16"/>
                <w:szCs w:val="16"/>
                <w:lang w:eastAsia="ru-RU"/>
              </w:rPr>
              <w:t>справочно</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240 793,28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Итого сметная прибыль (</w:t>
            </w:r>
            <w:proofErr w:type="spellStart"/>
            <w:r w:rsidRPr="00501D0B">
              <w:rPr>
                <w:rFonts w:ascii="Arial" w:hAnsi="Arial" w:cs="Arial"/>
                <w:color w:val="000000"/>
                <w:kern w:val="0"/>
                <w:sz w:val="16"/>
                <w:szCs w:val="16"/>
                <w:lang w:eastAsia="ru-RU"/>
              </w:rPr>
              <w:t>справочно</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126 266,69</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  Итого по разделу 2 Монтажные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817 351,51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  </w:t>
            </w:r>
            <w:proofErr w:type="spellStart"/>
            <w:r w:rsidRPr="00501D0B">
              <w:rPr>
                <w:rFonts w:ascii="Arial" w:hAnsi="Arial" w:cs="Arial"/>
                <w:b/>
                <w:bCs/>
                <w:color w:val="000000"/>
                <w:kern w:val="0"/>
                <w:sz w:val="16"/>
                <w:szCs w:val="16"/>
                <w:lang w:eastAsia="ru-RU"/>
              </w:rPr>
              <w:t>Справочно</w:t>
            </w:r>
            <w:proofErr w:type="spellEnd"/>
          </w:p>
        </w:tc>
        <w:tc>
          <w:tcPr>
            <w:tcW w:w="1134" w:type="dxa"/>
            <w:gridSpan w:val="2"/>
            <w:tcBorders>
              <w:top w:val="nil"/>
              <w:left w:val="nil"/>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6413" w:type="dxa"/>
            <w:gridSpan w:val="10"/>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затраты труда рабочих</w:t>
            </w:r>
          </w:p>
        </w:tc>
        <w:tc>
          <w:tcPr>
            <w:tcW w:w="958"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517,4538</w:t>
            </w:r>
          </w:p>
        </w:tc>
        <w:tc>
          <w:tcPr>
            <w:tcW w:w="4111" w:type="dxa"/>
            <w:gridSpan w:val="7"/>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6413" w:type="dxa"/>
            <w:gridSpan w:val="10"/>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затраты труда машинистов</w:t>
            </w:r>
          </w:p>
        </w:tc>
        <w:tc>
          <w:tcPr>
            <w:tcW w:w="958"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9,8013</w:t>
            </w:r>
          </w:p>
        </w:tc>
        <w:tc>
          <w:tcPr>
            <w:tcW w:w="4111" w:type="dxa"/>
            <w:gridSpan w:val="7"/>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Итоги по смете:</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Всего прямые затраты (</w:t>
            </w:r>
            <w:proofErr w:type="spellStart"/>
            <w:r w:rsidRPr="00501D0B">
              <w:rPr>
                <w:rFonts w:ascii="Arial" w:hAnsi="Arial" w:cs="Arial"/>
                <w:color w:val="000000"/>
                <w:kern w:val="0"/>
                <w:sz w:val="16"/>
                <w:szCs w:val="16"/>
                <w:lang w:eastAsia="ru-RU"/>
              </w:rPr>
              <w:t>справочно</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617 834,88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Оплата труда рабочих</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371 021,66</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Эксплуатация машин</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14 310,37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Оплата труда машинистов (</w:t>
            </w:r>
            <w:proofErr w:type="spellStart"/>
            <w:r w:rsidRPr="00501D0B">
              <w:rPr>
                <w:rFonts w:ascii="Arial" w:hAnsi="Arial" w:cs="Arial"/>
                <w:color w:val="000000"/>
                <w:kern w:val="0"/>
                <w:sz w:val="16"/>
                <w:szCs w:val="16"/>
                <w:lang w:eastAsia="ru-RU"/>
              </w:rPr>
              <w:t>Отм</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9 277,58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223 225,27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Строительные работы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1 213 420,71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в том числе:</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оплата труда</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371 021,66</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эксплуатация машин и механизмов</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14 310,37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оплата труда машинистов (</w:t>
            </w:r>
            <w:proofErr w:type="spellStart"/>
            <w:r w:rsidRPr="00501D0B">
              <w:rPr>
                <w:rFonts w:ascii="Arial" w:hAnsi="Arial" w:cs="Arial"/>
                <w:color w:val="000000"/>
                <w:kern w:val="0"/>
                <w:sz w:val="16"/>
                <w:szCs w:val="16"/>
                <w:lang w:eastAsia="ru-RU"/>
              </w:rPr>
              <w:t>Отм</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9 277,58</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материалы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223 225,27</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накладные расходы</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391 785,01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сметная прибыль</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203 800,82</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Всего ФОТ (</w:t>
            </w:r>
            <w:proofErr w:type="spellStart"/>
            <w:r w:rsidRPr="00501D0B">
              <w:rPr>
                <w:rFonts w:ascii="Arial" w:hAnsi="Arial" w:cs="Arial"/>
                <w:color w:val="000000"/>
                <w:kern w:val="0"/>
                <w:sz w:val="16"/>
                <w:szCs w:val="16"/>
                <w:lang w:eastAsia="ru-RU"/>
              </w:rPr>
              <w:t>справочно</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380 299,24</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Всего накладные расходы (</w:t>
            </w:r>
            <w:proofErr w:type="spellStart"/>
            <w:r w:rsidRPr="00501D0B">
              <w:rPr>
                <w:rFonts w:ascii="Arial" w:hAnsi="Arial" w:cs="Arial"/>
                <w:color w:val="000000"/>
                <w:kern w:val="0"/>
                <w:sz w:val="16"/>
                <w:szCs w:val="16"/>
                <w:lang w:eastAsia="ru-RU"/>
              </w:rPr>
              <w:t>справочно</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391 785,01</w:t>
            </w:r>
          </w:p>
        </w:tc>
      </w:tr>
      <w:tr w:rsidR="00501D0B" w:rsidRPr="00501D0B" w:rsidTr="00501D0B">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Всего сметная прибыль (</w:t>
            </w:r>
            <w:proofErr w:type="spellStart"/>
            <w:r w:rsidRPr="00501D0B">
              <w:rPr>
                <w:rFonts w:ascii="Arial" w:hAnsi="Arial" w:cs="Arial"/>
                <w:color w:val="000000"/>
                <w:kern w:val="0"/>
                <w:sz w:val="16"/>
                <w:szCs w:val="16"/>
                <w:lang w:eastAsia="ru-RU"/>
              </w:rPr>
              <w:t>справочно</w:t>
            </w:r>
            <w:proofErr w:type="spellEnd"/>
            <w:r w:rsidRPr="00501D0B">
              <w:rPr>
                <w:rFonts w:ascii="Arial" w:hAnsi="Arial" w:cs="Arial"/>
                <w:color w:val="000000"/>
                <w:kern w:val="0"/>
                <w:sz w:val="16"/>
                <w:szCs w:val="16"/>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203 800,82</w:t>
            </w:r>
          </w:p>
        </w:tc>
      </w:tr>
      <w:tr w:rsidR="00501D0B" w:rsidRPr="00501D0B" w:rsidTr="00514469">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Понижающий коэффициент в пределах лимитов бюджетных обяз</w:t>
            </w:r>
            <w:r w:rsidR="00514469">
              <w:rPr>
                <w:rFonts w:ascii="Arial" w:hAnsi="Arial" w:cs="Arial"/>
                <w:color w:val="000000"/>
                <w:kern w:val="0"/>
                <w:sz w:val="16"/>
                <w:szCs w:val="16"/>
                <w:lang w:eastAsia="ru-RU"/>
              </w:rPr>
              <w:t xml:space="preserve">ательств БК РФ (п.2 ст.72) </w:t>
            </w:r>
          </w:p>
        </w:tc>
        <w:tc>
          <w:tcPr>
            <w:tcW w:w="1134" w:type="dxa"/>
            <w:gridSpan w:val="2"/>
            <w:tcBorders>
              <w:top w:val="nil"/>
              <w:left w:val="nil"/>
              <w:bottom w:val="single" w:sz="4" w:space="0" w:color="auto"/>
              <w:right w:val="single" w:sz="4" w:space="0" w:color="auto"/>
            </w:tcBorders>
            <w:shd w:val="clear" w:color="auto" w:fill="auto"/>
            <w:noWrap/>
          </w:tcPr>
          <w:p w:rsidR="00501D0B" w:rsidRPr="00501D0B" w:rsidRDefault="00501D0B" w:rsidP="00501D0B">
            <w:pPr>
              <w:suppressAutoHyphens w:val="0"/>
              <w:spacing w:after="0"/>
              <w:jc w:val="right"/>
              <w:rPr>
                <w:rFonts w:ascii="Arial" w:hAnsi="Arial" w:cs="Arial"/>
                <w:color w:val="000000"/>
                <w:kern w:val="0"/>
                <w:sz w:val="16"/>
                <w:szCs w:val="16"/>
                <w:lang w:eastAsia="ru-RU"/>
              </w:rPr>
            </w:pPr>
          </w:p>
        </w:tc>
      </w:tr>
      <w:tr w:rsidR="00501D0B" w:rsidRPr="00501D0B" w:rsidTr="00514469">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xml:space="preserve">     Всего с учетом доп. работ и затрат</w:t>
            </w:r>
          </w:p>
        </w:tc>
        <w:tc>
          <w:tcPr>
            <w:tcW w:w="1134" w:type="dxa"/>
            <w:gridSpan w:val="2"/>
            <w:tcBorders>
              <w:top w:val="nil"/>
              <w:left w:val="nil"/>
              <w:bottom w:val="single" w:sz="4" w:space="0" w:color="auto"/>
              <w:right w:val="single" w:sz="4" w:space="0" w:color="auto"/>
            </w:tcBorders>
            <w:shd w:val="clear" w:color="auto" w:fill="auto"/>
            <w:noWrap/>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p>
        </w:tc>
      </w:tr>
      <w:tr w:rsidR="00501D0B" w:rsidRPr="00501D0B" w:rsidTr="00514469">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xml:space="preserve">     НДС 20%</w:t>
            </w:r>
          </w:p>
        </w:tc>
        <w:tc>
          <w:tcPr>
            <w:tcW w:w="1134" w:type="dxa"/>
            <w:gridSpan w:val="2"/>
            <w:tcBorders>
              <w:top w:val="nil"/>
              <w:left w:val="nil"/>
              <w:bottom w:val="single" w:sz="4" w:space="0" w:color="auto"/>
              <w:right w:val="single" w:sz="4" w:space="0" w:color="auto"/>
            </w:tcBorders>
            <w:shd w:val="clear" w:color="auto" w:fill="auto"/>
            <w:noWrap/>
          </w:tcPr>
          <w:p w:rsidR="00501D0B" w:rsidRPr="00501D0B" w:rsidRDefault="00501D0B" w:rsidP="00501D0B">
            <w:pPr>
              <w:suppressAutoHyphens w:val="0"/>
              <w:spacing w:after="0"/>
              <w:jc w:val="right"/>
              <w:rPr>
                <w:rFonts w:ascii="Arial" w:hAnsi="Arial" w:cs="Arial"/>
                <w:color w:val="000000"/>
                <w:kern w:val="0"/>
                <w:sz w:val="16"/>
                <w:szCs w:val="16"/>
                <w:lang w:eastAsia="ru-RU"/>
              </w:rPr>
            </w:pPr>
          </w:p>
        </w:tc>
      </w:tr>
      <w:tr w:rsidR="00501D0B" w:rsidRPr="00501D0B" w:rsidTr="00514469">
        <w:trPr>
          <w:gridAfter w:val="2"/>
          <w:wAfter w:w="1555" w:type="dxa"/>
          <w:trHeight w:val="22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501D0B" w:rsidRPr="00501D0B" w:rsidRDefault="00501D0B" w:rsidP="00501D0B">
            <w:pPr>
              <w:suppressAutoHyphens w:val="0"/>
              <w:spacing w:after="0"/>
              <w:jc w:val="left"/>
              <w:rPr>
                <w:rFonts w:ascii="Arial" w:hAnsi="Arial" w:cs="Arial"/>
                <w:color w:val="000000"/>
                <w:kern w:val="0"/>
                <w:sz w:val="16"/>
                <w:szCs w:val="16"/>
                <w:lang w:eastAsia="ru-RU"/>
              </w:rPr>
            </w:pPr>
            <w:r w:rsidRPr="00501D0B">
              <w:rPr>
                <w:rFonts w:ascii="Arial" w:hAnsi="Arial" w:cs="Arial"/>
                <w:color w:val="000000"/>
                <w:kern w:val="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 </w:t>
            </w:r>
          </w:p>
        </w:tc>
        <w:tc>
          <w:tcPr>
            <w:tcW w:w="11482" w:type="dxa"/>
            <w:gridSpan w:val="19"/>
            <w:tcBorders>
              <w:top w:val="single" w:sz="4" w:space="0" w:color="auto"/>
              <w:left w:val="nil"/>
              <w:bottom w:val="single" w:sz="4" w:space="0" w:color="auto"/>
              <w:right w:val="single" w:sz="4" w:space="0" w:color="auto"/>
            </w:tcBorders>
            <w:shd w:val="clear" w:color="auto" w:fill="auto"/>
            <w:hideMark/>
          </w:tcPr>
          <w:p w:rsidR="00501D0B" w:rsidRPr="00501D0B" w:rsidRDefault="00501D0B" w:rsidP="00501D0B">
            <w:pPr>
              <w:suppressAutoHyphens w:val="0"/>
              <w:spacing w:after="0"/>
              <w:jc w:val="left"/>
              <w:rPr>
                <w:rFonts w:ascii="Arial" w:hAnsi="Arial" w:cs="Arial"/>
                <w:b/>
                <w:bCs/>
                <w:color w:val="000000"/>
                <w:kern w:val="0"/>
                <w:sz w:val="16"/>
                <w:szCs w:val="16"/>
                <w:lang w:eastAsia="ru-RU"/>
              </w:rPr>
            </w:pPr>
            <w:r w:rsidRPr="00501D0B">
              <w:rPr>
                <w:rFonts w:ascii="Arial" w:hAnsi="Arial" w:cs="Arial"/>
                <w:b/>
                <w:bCs/>
                <w:color w:val="000000"/>
                <w:kern w:val="0"/>
                <w:sz w:val="16"/>
                <w:szCs w:val="16"/>
                <w:lang w:eastAsia="ru-RU"/>
              </w:rPr>
              <w:t>ВСЕГО по смете</w:t>
            </w:r>
          </w:p>
        </w:tc>
        <w:tc>
          <w:tcPr>
            <w:tcW w:w="1134" w:type="dxa"/>
            <w:gridSpan w:val="2"/>
            <w:tcBorders>
              <w:top w:val="nil"/>
              <w:left w:val="nil"/>
              <w:bottom w:val="single" w:sz="4" w:space="0" w:color="auto"/>
              <w:right w:val="single" w:sz="4" w:space="0" w:color="auto"/>
            </w:tcBorders>
            <w:shd w:val="clear" w:color="auto" w:fill="auto"/>
            <w:noWrap/>
          </w:tcPr>
          <w:p w:rsidR="00501D0B" w:rsidRPr="00501D0B" w:rsidRDefault="00501D0B" w:rsidP="00501D0B">
            <w:pPr>
              <w:suppressAutoHyphens w:val="0"/>
              <w:spacing w:after="0"/>
              <w:jc w:val="right"/>
              <w:rPr>
                <w:rFonts w:ascii="Arial" w:hAnsi="Arial" w:cs="Arial"/>
                <w:b/>
                <w:bCs/>
                <w:color w:val="000000"/>
                <w:kern w:val="0"/>
                <w:sz w:val="16"/>
                <w:szCs w:val="16"/>
                <w:lang w:eastAsia="ru-RU"/>
              </w:rPr>
            </w:pPr>
          </w:p>
        </w:tc>
      </w:tr>
    </w:tbl>
    <w:p w:rsidR="00362FDB" w:rsidRDefault="00362FDB" w:rsidP="00333D5D">
      <w:pPr>
        <w:spacing w:after="0"/>
      </w:pPr>
    </w:p>
    <w:sectPr w:rsidR="00362FDB" w:rsidSect="00333D5D">
      <w:pgSz w:w="16838" w:h="11906" w:orient="landscape"/>
      <w:pgMar w:top="851" w:right="82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C2D" w:rsidRDefault="00091C2D" w:rsidP="00333D5D">
      <w:pPr>
        <w:spacing w:after="0"/>
      </w:pPr>
      <w:r>
        <w:separator/>
      </w:r>
    </w:p>
  </w:endnote>
  <w:endnote w:type="continuationSeparator" w:id="0">
    <w:p w:rsidR="00091C2D" w:rsidRDefault="00091C2D" w:rsidP="00333D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C2D" w:rsidRDefault="00091C2D" w:rsidP="00333D5D">
      <w:pPr>
        <w:spacing w:after="0"/>
      </w:pPr>
      <w:r>
        <w:separator/>
      </w:r>
    </w:p>
  </w:footnote>
  <w:footnote w:type="continuationSeparator" w:id="0">
    <w:p w:rsidR="00091C2D" w:rsidRDefault="00091C2D" w:rsidP="00333D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30511"/>
    <w:rsid w:val="0003556E"/>
    <w:rsid w:val="0003649A"/>
    <w:rsid w:val="0004154E"/>
    <w:rsid w:val="000610A1"/>
    <w:rsid w:val="00064CE6"/>
    <w:rsid w:val="00066D33"/>
    <w:rsid w:val="00074478"/>
    <w:rsid w:val="00091C2D"/>
    <w:rsid w:val="00096756"/>
    <w:rsid w:val="000A755A"/>
    <w:rsid w:val="000B4B9E"/>
    <w:rsid w:val="0010482B"/>
    <w:rsid w:val="001219F2"/>
    <w:rsid w:val="0013290F"/>
    <w:rsid w:val="001549BB"/>
    <w:rsid w:val="00167F1D"/>
    <w:rsid w:val="001E5727"/>
    <w:rsid w:val="001F133D"/>
    <w:rsid w:val="0020633C"/>
    <w:rsid w:val="00231465"/>
    <w:rsid w:val="00251124"/>
    <w:rsid w:val="00277B01"/>
    <w:rsid w:val="00286EB9"/>
    <w:rsid w:val="0029100D"/>
    <w:rsid w:val="002971E4"/>
    <w:rsid w:val="00313BA7"/>
    <w:rsid w:val="00326685"/>
    <w:rsid w:val="00331847"/>
    <w:rsid w:val="00333D5D"/>
    <w:rsid w:val="00362FDB"/>
    <w:rsid w:val="0036412D"/>
    <w:rsid w:val="0037563B"/>
    <w:rsid w:val="00375827"/>
    <w:rsid w:val="003A1995"/>
    <w:rsid w:val="00401DB1"/>
    <w:rsid w:val="00415DB3"/>
    <w:rsid w:val="00474E87"/>
    <w:rsid w:val="0047558A"/>
    <w:rsid w:val="0048038F"/>
    <w:rsid w:val="004B4EE4"/>
    <w:rsid w:val="004B7D88"/>
    <w:rsid w:val="004E710E"/>
    <w:rsid w:val="00501D0B"/>
    <w:rsid w:val="00502823"/>
    <w:rsid w:val="0051387F"/>
    <w:rsid w:val="00514469"/>
    <w:rsid w:val="00536400"/>
    <w:rsid w:val="00563907"/>
    <w:rsid w:val="00570AA2"/>
    <w:rsid w:val="005E519B"/>
    <w:rsid w:val="005F2913"/>
    <w:rsid w:val="006113A4"/>
    <w:rsid w:val="0064617E"/>
    <w:rsid w:val="00692F0A"/>
    <w:rsid w:val="00753B85"/>
    <w:rsid w:val="00755FEB"/>
    <w:rsid w:val="00756017"/>
    <w:rsid w:val="00756EC6"/>
    <w:rsid w:val="00757E69"/>
    <w:rsid w:val="00784D30"/>
    <w:rsid w:val="007B37FC"/>
    <w:rsid w:val="007B48B3"/>
    <w:rsid w:val="007B4BA7"/>
    <w:rsid w:val="00835539"/>
    <w:rsid w:val="00843623"/>
    <w:rsid w:val="00844D7C"/>
    <w:rsid w:val="00850D7A"/>
    <w:rsid w:val="00877A2E"/>
    <w:rsid w:val="008832B1"/>
    <w:rsid w:val="00890CDC"/>
    <w:rsid w:val="008B0107"/>
    <w:rsid w:val="008D13E4"/>
    <w:rsid w:val="008D56C7"/>
    <w:rsid w:val="008D6856"/>
    <w:rsid w:val="00912D09"/>
    <w:rsid w:val="0092298F"/>
    <w:rsid w:val="009779FE"/>
    <w:rsid w:val="0098226C"/>
    <w:rsid w:val="0098302D"/>
    <w:rsid w:val="0098394F"/>
    <w:rsid w:val="009878E4"/>
    <w:rsid w:val="009E2841"/>
    <w:rsid w:val="00A04E5B"/>
    <w:rsid w:val="00A205C8"/>
    <w:rsid w:val="00A20B83"/>
    <w:rsid w:val="00A375BE"/>
    <w:rsid w:val="00A51A94"/>
    <w:rsid w:val="00A66270"/>
    <w:rsid w:val="00A90652"/>
    <w:rsid w:val="00A9714B"/>
    <w:rsid w:val="00B06857"/>
    <w:rsid w:val="00B36198"/>
    <w:rsid w:val="00B502C0"/>
    <w:rsid w:val="00B51B0C"/>
    <w:rsid w:val="00B557D4"/>
    <w:rsid w:val="00B57EF5"/>
    <w:rsid w:val="00B63BB6"/>
    <w:rsid w:val="00BA0888"/>
    <w:rsid w:val="00BC36F7"/>
    <w:rsid w:val="00BD029A"/>
    <w:rsid w:val="00C06278"/>
    <w:rsid w:val="00C23106"/>
    <w:rsid w:val="00C92A48"/>
    <w:rsid w:val="00CE0DC4"/>
    <w:rsid w:val="00D22332"/>
    <w:rsid w:val="00D31EBF"/>
    <w:rsid w:val="00D401F5"/>
    <w:rsid w:val="00D83F81"/>
    <w:rsid w:val="00D961A0"/>
    <w:rsid w:val="00E1171F"/>
    <w:rsid w:val="00E1561C"/>
    <w:rsid w:val="00E2718E"/>
    <w:rsid w:val="00E51714"/>
    <w:rsid w:val="00E776D3"/>
    <w:rsid w:val="00EA29BC"/>
    <w:rsid w:val="00EA6DC3"/>
    <w:rsid w:val="00EC23D3"/>
    <w:rsid w:val="00EE5787"/>
    <w:rsid w:val="00F23583"/>
    <w:rsid w:val="00F459CF"/>
    <w:rsid w:val="00FA7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next w:val="a"/>
    <w:link w:val="10"/>
    <w:uiPriority w:val="9"/>
    <w:qFormat/>
    <w:rsid w:val="00091C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0633C"/>
    <w:pPr>
      <w:suppressAutoHyphens w:val="0"/>
      <w:spacing w:before="100" w:beforeAutospacing="1" w:after="100" w:afterAutospacing="1"/>
      <w:jc w:val="left"/>
      <w:outlineLvl w:val="1"/>
    </w:pPr>
    <w:rPr>
      <w:b/>
      <w:bCs/>
      <w:kern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table" w:styleId="a9">
    <w:name w:val="Table Grid"/>
    <w:basedOn w:val="a1"/>
    <w:uiPriority w:val="59"/>
    <w:rsid w:val="0098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3D5D"/>
    <w:pPr>
      <w:tabs>
        <w:tab w:val="center" w:pos="4677"/>
        <w:tab w:val="right" w:pos="9355"/>
      </w:tabs>
      <w:spacing w:after="0"/>
    </w:pPr>
  </w:style>
  <w:style w:type="character" w:customStyle="1" w:styleId="ab">
    <w:name w:val="Верхний колонтитул Знак"/>
    <w:basedOn w:val="a0"/>
    <w:link w:val="aa"/>
    <w:uiPriority w:val="99"/>
    <w:rsid w:val="00333D5D"/>
    <w:rPr>
      <w:rFonts w:ascii="Times New Roman" w:eastAsia="Times New Roman" w:hAnsi="Times New Roman" w:cs="Times New Roman"/>
      <w:kern w:val="2"/>
      <w:sz w:val="24"/>
      <w:szCs w:val="24"/>
      <w:lang w:eastAsia="ar-SA"/>
    </w:rPr>
  </w:style>
  <w:style w:type="paragraph" w:styleId="ac">
    <w:name w:val="footer"/>
    <w:basedOn w:val="a"/>
    <w:link w:val="ad"/>
    <w:uiPriority w:val="99"/>
    <w:unhideWhenUsed/>
    <w:rsid w:val="00333D5D"/>
    <w:pPr>
      <w:tabs>
        <w:tab w:val="center" w:pos="4677"/>
        <w:tab w:val="right" w:pos="9355"/>
      </w:tabs>
      <w:spacing w:after="0"/>
    </w:pPr>
  </w:style>
  <w:style w:type="character" w:customStyle="1" w:styleId="ad">
    <w:name w:val="Нижний колонтитул Знак"/>
    <w:basedOn w:val="a0"/>
    <w:link w:val="ac"/>
    <w:uiPriority w:val="99"/>
    <w:rsid w:val="00333D5D"/>
    <w:rPr>
      <w:rFonts w:ascii="Times New Roman" w:eastAsia="Times New Roman" w:hAnsi="Times New Roman" w:cs="Times New Roman"/>
      <w:kern w:val="2"/>
      <w:sz w:val="24"/>
      <w:szCs w:val="24"/>
      <w:lang w:eastAsia="ar-SA"/>
    </w:rPr>
  </w:style>
  <w:style w:type="character" w:styleId="ae">
    <w:name w:val="Hyperlink"/>
    <w:basedOn w:val="a0"/>
    <w:uiPriority w:val="99"/>
    <w:semiHidden/>
    <w:unhideWhenUsed/>
    <w:rsid w:val="00333D5D"/>
    <w:rPr>
      <w:color w:val="0000FF"/>
      <w:u w:val="single"/>
    </w:rPr>
  </w:style>
  <w:style w:type="character" w:styleId="af">
    <w:name w:val="FollowedHyperlink"/>
    <w:basedOn w:val="a0"/>
    <w:uiPriority w:val="99"/>
    <w:semiHidden/>
    <w:unhideWhenUsed/>
    <w:rsid w:val="00333D5D"/>
    <w:rPr>
      <w:color w:val="800080"/>
      <w:u w:val="single"/>
    </w:rPr>
  </w:style>
  <w:style w:type="paragraph" w:customStyle="1" w:styleId="xl65">
    <w:name w:val="xl65"/>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9">
    <w:name w:val="xl69"/>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0">
    <w:name w:val="xl70"/>
    <w:basedOn w:val="a"/>
    <w:rsid w:val="00333D5D"/>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1">
    <w:name w:val="xl71"/>
    <w:basedOn w:val="a"/>
    <w:rsid w:val="00333D5D"/>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2">
    <w:name w:val="xl72"/>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3">
    <w:name w:val="xl73"/>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4">
    <w:name w:val="xl74"/>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5">
    <w:name w:val="xl75"/>
    <w:basedOn w:val="a"/>
    <w:rsid w:val="00333D5D"/>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6">
    <w:name w:val="xl76"/>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7">
    <w:name w:val="xl7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333D5D"/>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9">
    <w:name w:val="xl79"/>
    <w:basedOn w:val="a"/>
    <w:rsid w:val="00333D5D"/>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333D5D"/>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1">
    <w:name w:val="xl81"/>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2">
    <w:name w:val="xl82"/>
    <w:basedOn w:val="a"/>
    <w:rsid w:val="00333D5D"/>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3">
    <w:name w:val="xl83"/>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4">
    <w:name w:val="xl84"/>
    <w:basedOn w:val="a"/>
    <w:rsid w:val="00333D5D"/>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5">
    <w:name w:val="xl85"/>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6">
    <w:name w:val="xl8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7">
    <w:name w:val="xl87"/>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8">
    <w:name w:val="xl88"/>
    <w:basedOn w:val="a"/>
    <w:rsid w:val="00333D5D"/>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9">
    <w:name w:val="xl89"/>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90">
    <w:name w:val="xl90"/>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1">
    <w:name w:val="xl91"/>
    <w:basedOn w:val="a"/>
    <w:rsid w:val="00333D5D"/>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2">
    <w:name w:val="xl92"/>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3">
    <w:name w:val="xl93"/>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5">
    <w:name w:val="xl95"/>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6">
    <w:name w:val="xl96"/>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8">
    <w:name w:val="xl98"/>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9">
    <w:name w:val="xl99"/>
    <w:basedOn w:val="a"/>
    <w:rsid w:val="00333D5D"/>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1">
    <w:name w:val="xl101"/>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4">
    <w:name w:val="xl104"/>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5">
    <w:name w:val="xl105"/>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6">
    <w:name w:val="xl106"/>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7">
    <w:name w:val="xl107"/>
    <w:basedOn w:val="a"/>
    <w:rsid w:val="00333D5D"/>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8">
    <w:name w:val="xl108"/>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9">
    <w:name w:val="xl10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0">
    <w:name w:val="xl110"/>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11">
    <w:name w:val="xl11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2">
    <w:name w:val="xl112"/>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3">
    <w:name w:val="xl11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4">
    <w:name w:val="xl11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333D5D"/>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8">
    <w:name w:val="xl11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9">
    <w:name w:val="xl11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2">
    <w:name w:val="xl122"/>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5">
    <w:name w:val="xl12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7">
    <w:name w:val="xl127"/>
    <w:basedOn w:val="a"/>
    <w:rsid w:val="00333D5D"/>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8">
    <w:name w:val="xl128"/>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9">
    <w:name w:val="xl129"/>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333D5D"/>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2">
    <w:name w:val="xl132"/>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3">
    <w:name w:val="xl133"/>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4">
    <w:name w:val="xl134"/>
    <w:basedOn w:val="a"/>
    <w:rsid w:val="00333D5D"/>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7">
    <w:name w:val="xl137"/>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0">
    <w:name w:val="xl140"/>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1">
    <w:name w:val="xl141"/>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6">
    <w:name w:val="xl14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8">
    <w:name w:val="xl148"/>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9">
    <w:name w:val="xl149"/>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0">
    <w:name w:val="xl150"/>
    <w:basedOn w:val="a"/>
    <w:rsid w:val="00333D5D"/>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1">
    <w:name w:val="xl15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333D5D"/>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54">
    <w:name w:val="xl154"/>
    <w:basedOn w:val="a"/>
    <w:rsid w:val="00333D5D"/>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5">
    <w:name w:val="xl155"/>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333D5D"/>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7">
    <w:name w:val="xl157"/>
    <w:basedOn w:val="a"/>
    <w:rsid w:val="00333D5D"/>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8">
    <w:name w:val="xl158"/>
    <w:basedOn w:val="a"/>
    <w:rsid w:val="00333D5D"/>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9">
    <w:name w:val="xl159"/>
    <w:basedOn w:val="a"/>
    <w:rsid w:val="00333D5D"/>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0">
    <w:name w:val="xl160"/>
    <w:basedOn w:val="a"/>
    <w:rsid w:val="00333D5D"/>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333D5D"/>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333D5D"/>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6">
    <w:name w:val="xl166"/>
    <w:basedOn w:val="a"/>
    <w:rsid w:val="00333D5D"/>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333D5D"/>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69">
    <w:name w:val="xl169"/>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0">
    <w:name w:val="xl170"/>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333D5D"/>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333D5D"/>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333D5D"/>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7">
    <w:name w:val="xl177"/>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8">
    <w:name w:val="xl17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character" w:customStyle="1" w:styleId="20">
    <w:name w:val="Заголовок 2 Знак"/>
    <w:basedOn w:val="a0"/>
    <w:link w:val="2"/>
    <w:uiPriority w:val="9"/>
    <w:rsid w:val="0020633C"/>
    <w:rPr>
      <w:rFonts w:ascii="Times New Roman" w:eastAsia="Times New Roman" w:hAnsi="Times New Roman" w:cs="Times New Roman"/>
      <w:b/>
      <w:bCs/>
      <w:sz w:val="36"/>
      <w:szCs w:val="36"/>
      <w:lang w:eastAsia="ru-RU"/>
    </w:rPr>
  </w:style>
  <w:style w:type="paragraph" w:styleId="af0">
    <w:name w:val="Normal (Web)"/>
    <w:basedOn w:val="a"/>
    <w:uiPriority w:val="99"/>
    <w:semiHidden/>
    <w:unhideWhenUsed/>
    <w:rsid w:val="0020633C"/>
    <w:pPr>
      <w:suppressAutoHyphens w:val="0"/>
      <w:spacing w:before="100" w:beforeAutospacing="1" w:after="100" w:afterAutospacing="1"/>
      <w:jc w:val="left"/>
    </w:pPr>
    <w:rPr>
      <w:kern w:val="0"/>
      <w:lang w:eastAsia="ru-RU"/>
    </w:rPr>
  </w:style>
  <w:style w:type="character" w:customStyle="1" w:styleId="10">
    <w:name w:val="Заголовок 1 Знак"/>
    <w:basedOn w:val="a0"/>
    <w:link w:val="1"/>
    <w:uiPriority w:val="9"/>
    <w:rsid w:val="00091C2D"/>
    <w:rPr>
      <w:rFonts w:asciiTheme="majorHAnsi" w:eastAsiaTheme="majorEastAsia" w:hAnsiTheme="majorHAnsi" w:cstheme="majorBidi"/>
      <w:b/>
      <w:bCs/>
      <w:color w:val="365F91" w:themeColor="accent1" w:themeShade="BF"/>
      <w:kern w:val="2"/>
      <w:sz w:val="28"/>
      <w:szCs w:val="28"/>
      <w:lang w:eastAsia="ar-SA"/>
    </w:rPr>
  </w:style>
  <w:style w:type="character" w:styleId="af1">
    <w:name w:val="Strong"/>
    <w:basedOn w:val="a0"/>
    <w:uiPriority w:val="22"/>
    <w:qFormat/>
    <w:rsid w:val="00091C2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basedOn w:val="a"/>
    <w:next w:val="a"/>
    <w:link w:val="10"/>
    <w:uiPriority w:val="9"/>
    <w:qFormat/>
    <w:rsid w:val="00091C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0633C"/>
    <w:pPr>
      <w:suppressAutoHyphens w:val="0"/>
      <w:spacing w:before="100" w:beforeAutospacing="1" w:after="100" w:afterAutospacing="1"/>
      <w:jc w:val="left"/>
      <w:outlineLvl w:val="1"/>
    </w:pPr>
    <w:rPr>
      <w:b/>
      <w:bCs/>
      <w:kern w:val="0"/>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 w:type="table" w:styleId="a9">
    <w:name w:val="Table Grid"/>
    <w:basedOn w:val="a1"/>
    <w:uiPriority w:val="59"/>
    <w:rsid w:val="00987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3D5D"/>
    <w:pPr>
      <w:tabs>
        <w:tab w:val="center" w:pos="4677"/>
        <w:tab w:val="right" w:pos="9355"/>
      </w:tabs>
      <w:spacing w:after="0"/>
    </w:pPr>
  </w:style>
  <w:style w:type="character" w:customStyle="1" w:styleId="ab">
    <w:name w:val="Верхний колонтитул Знак"/>
    <w:basedOn w:val="a0"/>
    <w:link w:val="aa"/>
    <w:uiPriority w:val="99"/>
    <w:rsid w:val="00333D5D"/>
    <w:rPr>
      <w:rFonts w:ascii="Times New Roman" w:eastAsia="Times New Roman" w:hAnsi="Times New Roman" w:cs="Times New Roman"/>
      <w:kern w:val="2"/>
      <w:sz w:val="24"/>
      <w:szCs w:val="24"/>
      <w:lang w:eastAsia="ar-SA"/>
    </w:rPr>
  </w:style>
  <w:style w:type="paragraph" w:styleId="ac">
    <w:name w:val="footer"/>
    <w:basedOn w:val="a"/>
    <w:link w:val="ad"/>
    <w:uiPriority w:val="99"/>
    <w:unhideWhenUsed/>
    <w:rsid w:val="00333D5D"/>
    <w:pPr>
      <w:tabs>
        <w:tab w:val="center" w:pos="4677"/>
        <w:tab w:val="right" w:pos="9355"/>
      </w:tabs>
      <w:spacing w:after="0"/>
    </w:pPr>
  </w:style>
  <w:style w:type="character" w:customStyle="1" w:styleId="ad">
    <w:name w:val="Нижний колонтитул Знак"/>
    <w:basedOn w:val="a0"/>
    <w:link w:val="ac"/>
    <w:uiPriority w:val="99"/>
    <w:rsid w:val="00333D5D"/>
    <w:rPr>
      <w:rFonts w:ascii="Times New Roman" w:eastAsia="Times New Roman" w:hAnsi="Times New Roman" w:cs="Times New Roman"/>
      <w:kern w:val="2"/>
      <w:sz w:val="24"/>
      <w:szCs w:val="24"/>
      <w:lang w:eastAsia="ar-SA"/>
    </w:rPr>
  </w:style>
  <w:style w:type="character" w:styleId="ae">
    <w:name w:val="Hyperlink"/>
    <w:basedOn w:val="a0"/>
    <w:uiPriority w:val="99"/>
    <w:semiHidden/>
    <w:unhideWhenUsed/>
    <w:rsid w:val="00333D5D"/>
    <w:rPr>
      <w:color w:val="0000FF"/>
      <w:u w:val="single"/>
    </w:rPr>
  </w:style>
  <w:style w:type="character" w:styleId="af">
    <w:name w:val="FollowedHyperlink"/>
    <w:basedOn w:val="a0"/>
    <w:uiPriority w:val="99"/>
    <w:semiHidden/>
    <w:unhideWhenUsed/>
    <w:rsid w:val="00333D5D"/>
    <w:rPr>
      <w:color w:val="800080"/>
      <w:u w:val="single"/>
    </w:rPr>
  </w:style>
  <w:style w:type="paragraph" w:customStyle="1" w:styleId="xl65">
    <w:name w:val="xl65"/>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69">
    <w:name w:val="xl69"/>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0">
    <w:name w:val="xl70"/>
    <w:basedOn w:val="a"/>
    <w:rsid w:val="00333D5D"/>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1">
    <w:name w:val="xl71"/>
    <w:basedOn w:val="a"/>
    <w:rsid w:val="00333D5D"/>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2">
    <w:name w:val="xl72"/>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3">
    <w:name w:val="xl73"/>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4">
    <w:name w:val="xl74"/>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5">
    <w:name w:val="xl75"/>
    <w:basedOn w:val="a"/>
    <w:rsid w:val="00333D5D"/>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6">
    <w:name w:val="xl76"/>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7">
    <w:name w:val="xl77"/>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333D5D"/>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9">
    <w:name w:val="xl79"/>
    <w:basedOn w:val="a"/>
    <w:rsid w:val="00333D5D"/>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333D5D"/>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1">
    <w:name w:val="xl81"/>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2">
    <w:name w:val="xl82"/>
    <w:basedOn w:val="a"/>
    <w:rsid w:val="00333D5D"/>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3">
    <w:name w:val="xl83"/>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4">
    <w:name w:val="xl84"/>
    <w:basedOn w:val="a"/>
    <w:rsid w:val="00333D5D"/>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5">
    <w:name w:val="xl85"/>
    <w:basedOn w:val="a"/>
    <w:rsid w:val="00333D5D"/>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6">
    <w:name w:val="xl86"/>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7">
    <w:name w:val="xl87"/>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8">
    <w:name w:val="xl88"/>
    <w:basedOn w:val="a"/>
    <w:rsid w:val="00333D5D"/>
    <w:pPr>
      <w:suppressAutoHyphens w:val="0"/>
      <w:spacing w:before="100" w:beforeAutospacing="1" w:after="100" w:afterAutospacing="1"/>
      <w:jc w:val="left"/>
    </w:pPr>
    <w:rPr>
      <w:rFonts w:ascii="Arial" w:hAnsi="Arial" w:cs="Arial"/>
      <w:color w:val="7F7F7F"/>
      <w:kern w:val="0"/>
      <w:sz w:val="16"/>
      <w:szCs w:val="16"/>
      <w:lang w:eastAsia="ru-RU"/>
    </w:rPr>
  </w:style>
  <w:style w:type="paragraph" w:customStyle="1" w:styleId="xl89">
    <w:name w:val="xl89"/>
    <w:basedOn w:val="a"/>
    <w:rsid w:val="00333D5D"/>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90">
    <w:name w:val="xl90"/>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1">
    <w:name w:val="xl91"/>
    <w:basedOn w:val="a"/>
    <w:rsid w:val="00333D5D"/>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2">
    <w:name w:val="xl92"/>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3">
    <w:name w:val="xl93"/>
    <w:basedOn w:val="a"/>
    <w:rsid w:val="00333D5D"/>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333D5D"/>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5">
    <w:name w:val="xl95"/>
    <w:basedOn w:val="a"/>
    <w:rsid w:val="00333D5D"/>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6">
    <w:name w:val="xl96"/>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8">
    <w:name w:val="xl98"/>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9">
    <w:name w:val="xl99"/>
    <w:basedOn w:val="a"/>
    <w:rsid w:val="00333D5D"/>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01">
    <w:name w:val="xl101"/>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4">
    <w:name w:val="xl104"/>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5">
    <w:name w:val="xl105"/>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6">
    <w:name w:val="xl106"/>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7">
    <w:name w:val="xl107"/>
    <w:basedOn w:val="a"/>
    <w:rsid w:val="00333D5D"/>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8">
    <w:name w:val="xl108"/>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9">
    <w:name w:val="xl10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0">
    <w:name w:val="xl110"/>
    <w:basedOn w:val="a"/>
    <w:rsid w:val="00333D5D"/>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11">
    <w:name w:val="xl11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2">
    <w:name w:val="xl112"/>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3">
    <w:name w:val="xl11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4">
    <w:name w:val="xl11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5">
    <w:name w:val="xl11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6">
    <w:name w:val="xl11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333D5D"/>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8">
    <w:name w:val="xl11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9">
    <w:name w:val="xl119"/>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2">
    <w:name w:val="xl122"/>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5">
    <w:name w:val="xl125"/>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7">
    <w:name w:val="xl127"/>
    <w:basedOn w:val="a"/>
    <w:rsid w:val="00333D5D"/>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8">
    <w:name w:val="xl128"/>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9">
    <w:name w:val="xl129"/>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0">
    <w:name w:val="xl130"/>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31">
    <w:name w:val="xl131"/>
    <w:basedOn w:val="a"/>
    <w:rsid w:val="00333D5D"/>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32">
    <w:name w:val="xl132"/>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3">
    <w:name w:val="xl133"/>
    <w:basedOn w:val="a"/>
    <w:rsid w:val="00333D5D"/>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4">
    <w:name w:val="xl134"/>
    <w:basedOn w:val="a"/>
    <w:rsid w:val="00333D5D"/>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5">
    <w:name w:val="xl135"/>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6">
    <w:name w:val="xl136"/>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7">
    <w:name w:val="xl137"/>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8">
    <w:name w:val="xl138"/>
    <w:basedOn w:val="a"/>
    <w:rsid w:val="00333D5D"/>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39">
    <w:name w:val="xl139"/>
    <w:basedOn w:val="a"/>
    <w:rsid w:val="00333D5D"/>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0">
    <w:name w:val="xl140"/>
    <w:basedOn w:val="a"/>
    <w:rsid w:val="00333D5D"/>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1">
    <w:name w:val="xl141"/>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333D5D"/>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333D5D"/>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333D5D"/>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6">
    <w:name w:val="xl146"/>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8">
    <w:name w:val="xl148"/>
    <w:basedOn w:val="a"/>
    <w:rsid w:val="00333D5D"/>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49">
    <w:name w:val="xl149"/>
    <w:basedOn w:val="a"/>
    <w:rsid w:val="00333D5D"/>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0">
    <w:name w:val="xl150"/>
    <w:basedOn w:val="a"/>
    <w:rsid w:val="00333D5D"/>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1">
    <w:name w:val="xl151"/>
    <w:basedOn w:val="a"/>
    <w:rsid w:val="00333D5D"/>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53">
    <w:name w:val="xl153"/>
    <w:basedOn w:val="a"/>
    <w:rsid w:val="00333D5D"/>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54">
    <w:name w:val="xl154"/>
    <w:basedOn w:val="a"/>
    <w:rsid w:val="00333D5D"/>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55">
    <w:name w:val="xl155"/>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6">
    <w:name w:val="xl156"/>
    <w:basedOn w:val="a"/>
    <w:rsid w:val="00333D5D"/>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7">
    <w:name w:val="xl157"/>
    <w:basedOn w:val="a"/>
    <w:rsid w:val="00333D5D"/>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8">
    <w:name w:val="xl158"/>
    <w:basedOn w:val="a"/>
    <w:rsid w:val="00333D5D"/>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59">
    <w:name w:val="xl159"/>
    <w:basedOn w:val="a"/>
    <w:rsid w:val="00333D5D"/>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0">
    <w:name w:val="xl160"/>
    <w:basedOn w:val="a"/>
    <w:rsid w:val="00333D5D"/>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1">
    <w:name w:val="xl161"/>
    <w:basedOn w:val="a"/>
    <w:rsid w:val="00333D5D"/>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2">
    <w:name w:val="xl162"/>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3">
    <w:name w:val="xl163"/>
    <w:basedOn w:val="a"/>
    <w:rsid w:val="00333D5D"/>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4">
    <w:name w:val="xl164"/>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65">
    <w:name w:val="xl165"/>
    <w:basedOn w:val="a"/>
    <w:rsid w:val="00333D5D"/>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6">
    <w:name w:val="xl166"/>
    <w:basedOn w:val="a"/>
    <w:rsid w:val="00333D5D"/>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333D5D"/>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333D5D"/>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69">
    <w:name w:val="xl169"/>
    <w:basedOn w:val="a"/>
    <w:rsid w:val="00333D5D"/>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0">
    <w:name w:val="xl170"/>
    <w:basedOn w:val="a"/>
    <w:rsid w:val="00333D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333D5D"/>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333D5D"/>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3">
    <w:name w:val="xl173"/>
    <w:basedOn w:val="a"/>
    <w:rsid w:val="00333D5D"/>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4">
    <w:name w:val="xl174"/>
    <w:basedOn w:val="a"/>
    <w:rsid w:val="00333D5D"/>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75">
    <w:name w:val="xl175"/>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6">
    <w:name w:val="xl176"/>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7">
    <w:name w:val="xl177"/>
    <w:basedOn w:val="a"/>
    <w:rsid w:val="00333D5D"/>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78">
    <w:name w:val="xl178"/>
    <w:basedOn w:val="a"/>
    <w:rsid w:val="00333D5D"/>
    <w:pPr>
      <w:suppressAutoHyphens w:val="0"/>
      <w:spacing w:before="100" w:beforeAutospacing="1" w:after="100" w:afterAutospacing="1"/>
      <w:jc w:val="left"/>
      <w:textAlignment w:val="top"/>
    </w:pPr>
    <w:rPr>
      <w:rFonts w:ascii="Arial" w:hAnsi="Arial" w:cs="Arial"/>
      <w:kern w:val="0"/>
      <w:sz w:val="16"/>
      <w:szCs w:val="16"/>
      <w:lang w:eastAsia="ru-RU"/>
    </w:rPr>
  </w:style>
  <w:style w:type="character" w:customStyle="1" w:styleId="20">
    <w:name w:val="Заголовок 2 Знак"/>
    <w:basedOn w:val="a0"/>
    <w:link w:val="2"/>
    <w:uiPriority w:val="9"/>
    <w:rsid w:val="0020633C"/>
    <w:rPr>
      <w:rFonts w:ascii="Times New Roman" w:eastAsia="Times New Roman" w:hAnsi="Times New Roman" w:cs="Times New Roman"/>
      <w:b/>
      <w:bCs/>
      <w:sz w:val="36"/>
      <w:szCs w:val="36"/>
      <w:lang w:eastAsia="ru-RU"/>
    </w:rPr>
  </w:style>
  <w:style w:type="paragraph" w:styleId="af0">
    <w:name w:val="Normal (Web)"/>
    <w:basedOn w:val="a"/>
    <w:uiPriority w:val="99"/>
    <w:semiHidden/>
    <w:unhideWhenUsed/>
    <w:rsid w:val="0020633C"/>
    <w:pPr>
      <w:suppressAutoHyphens w:val="0"/>
      <w:spacing w:before="100" w:beforeAutospacing="1" w:after="100" w:afterAutospacing="1"/>
      <w:jc w:val="left"/>
    </w:pPr>
    <w:rPr>
      <w:kern w:val="0"/>
      <w:lang w:eastAsia="ru-RU"/>
    </w:rPr>
  </w:style>
  <w:style w:type="character" w:customStyle="1" w:styleId="10">
    <w:name w:val="Заголовок 1 Знак"/>
    <w:basedOn w:val="a0"/>
    <w:link w:val="1"/>
    <w:uiPriority w:val="9"/>
    <w:rsid w:val="00091C2D"/>
    <w:rPr>
      <w:rFonts w:asciiTheme="majorHAnsi" w:eastAsiaTheme="majorEastAsia" w:hAnsiTheme="majorHAnsi" w:cstheme="majorBidi"/>
      <w:b/>
      <w:bCs/>
      <w:color w:val="365F91" w:themeColor="accent1" w:themeShade="BF"/>
      <w:kern w:val="2"/>
      <w:sz w:val="28"/>
      <w:szCs w:val="28"/>
      <w:lang w:eastAsia="ar-SA"/>
    </w:rPr>
  </w:style>
  <w:style w:type="character" w:styleId="af1">
    <w:name w:val="Strong"/>
    <w:basedOn w:val="a0"/>
    <w:uiPriority w:val="22"/>
    <w:qFormat/>
    <w:rsid w:val="00091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791">
      <w:bodyDiv w:val="1"/>
      <w:marLeft w:val="0"/>
      <w:marRight w:val="0"/>
      <w:marTop w:val="0"/>
      <w:marBottom w:val="0"/>
      <w:divBdr>
        <w:top w:val="none" w:sz="0" w:space="0" w:color="auto"/>
        <w:left w:val="none" w:sz="0" w:space="0" w:color="auto"/>
        <w:bottom w:val="none" w:sz="0" w:space="0" w:color="auto"/>
        <w:right w:val="none" w:sz="0" w:space="0" w:color="auto"/>
      </w:divBdr>
    </w:div>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315115558">
      <w:bodyDiv w:val="1"/>
      <w:marLeft w:val="0"/>
      <w:marRight w:val="0"/>
      <w:marTop w:val="0"/>
      <w:marBottom w:val="0"/>
      <w:divBdr>
        <w:top w:val="none" w:sz="0" w:space="0" w:color="auto"/>
        <w:left w:val="none" w:sz="0" w:space="0" w:color="auto"/>
        <w:bottom w:val="none" w:sz="0" w:space="0" w:color="auto"/>
        <w:right w:val="none" w:sz="0" w:space="0" w:color="auto"/>
      </w:divBdr>
    </w:div>
    <w:div w:id="399906940">
      <w:bodyDiv w:val="1"/>
      <w:marLeft w:val="0"/>
      <w:marRight w:val="0"/>
      <w:marTop w:val="0"/>
      <w:marBottom w:val="0"/>
      <w:divBdr>
        <w:top w:val="none" w:sz="0" w:space="0" w:color="auto"/>
        <w:left w:val="none" w:sz="0" w:space="0" w:color="auto"/>
        <w:bottom w:val="none" w:sz="0" w:space="0" w:color="auto"/>
        <w:right w:val="none" w:sz="0" w:space="0" w:color="auto"/>
      </w:divBdr>
    </w:div>
    <w:div w:id="454909827">
      <w:bodyDiv w:val="1"/>
      <w:marLeft w:val="0"/>
      <w:marRight w:val="0"/>
      <w:marTop w:val="0"/>
      <w:marBottom w:val="0"/>
      <w:divBdr>
        <w:top w:val="none" w:sz="0" w:space="0" w:color="auto"/>
        <w:left w:val="none" w:sz="0" w:space="0" w:color="auto"/>
        <w:bottom w:val="none" w:sz="0" w:space="0" w:color="auto"/>
        <w:right w:val="none" w:sz="0" w:space="0" w:color="auto"/>
      </w:divBdr>
      <w:divsChild>
        <w:div w:id="1123841546">
          <w:marLeft w:val="0"/>
          <w:marRight w:val="0"/>
          <w:marTop w:val="0"/>
          <w:marBottom w:val="0"/>
          <w:divBdr>
            <w:top w:val="none" w:sz="0" w:space="0" w:color="auto"/>
            <w:left w:val="none" w:sz="0" w:space="0" w:color="auto"/>
            <w:bottom w:val="none" w:sz="0" w:space="0" w:color="auto"/>
            <w:right w:val="none" w:sz="0" w:space="0" w:color="auto"/>
          </w:divBdr>
        </w:div>
        <w:div w:id="137378991">
          <w:marLeft w:val="0"/>
          <w:marRight w:val="0"/>
          <w:marTop w:val="0"/>
          <w:marBottom w:val="0"/>
          <w:divBdr>
            <w:top w:val="none" w:sz="0" w:space="0" w:color="auto"/>
            <w:left w:val="none" w:sz="0" w:space="0" w:color="auto"/>
            <w:bottom w:val="none" w:sz="0" w:space="0" w:color="auto"/>
            <w:right w:val="none" w:sz="0" w:space="0" w:color="auto"/>
          </w:divBdr>
        </w:div>
        <w:div w:id="559563384">
          <w:marLeft w:val="0"/>
          <w:marRight w:val="0"/>
          <w:marTop w:val="0"/>
          <w:marBottom w:val="0"/>
          <w:divBdr>
            <w:top w:val="none" w:sz="0" w:space="0" w:color="auto"/>
            <w:left w:val="none" w:sz="0" w:space="0" w:color="auto"/>
            <w:bottom w:val="none" w:sz="0" w:space="0" w:color="auto"/>
            <w:right w:val="none" w:sz="0" w:space="0" w:color="auto"/>
          </w:divBdr>
        </w:div>
        <w:div w:id="212082302">
          <w:marLeft w:val="0"/>
          <w:marRight w:val="0"/>
          <w:marTop w:val="0"/>
          <w:marBottom w:val="0"/>
          <w:divBdr>
            <w:top w:val="none" w:sz="0" w:space="0" w:color="auto"/>
            <w:left w:val="none" w:sz="0" w:space="0" w:color="auto"/>
            <w:bottom w:val="none" w:sz="0" w:space="0" w:color="auto"/>
            <w:right w:val="none" w:sz="0" w:space="0" w:color="auto"/>
          </w:divBdr>
        </w:div>
        <w:div w:id="1651131751">
          <w:marLeft w:val="0"/>
          <w:marRight w:val="0"/>
          <w:marTop w:val="0"/>
          <w:marBottom w:val="0"/>
          <w:divBdr>
            <w:top w:val="none" w:sz="0" w:space="0" w:color="auto"/>
            <w:left w:val="none" w:sz="0" w:space="0" w:color="auto"/>
            <w:bottom w:val="none" w:sz="0" w:space="0" w:color="auto"/>
            <w:right w:val="none" w:sz="0" w:space="0" w:color="auto"/>
          </w:divBdr>
        </w:div>
        <w:div w:id="238683572">
          <w:marLeft w:val="0"/>
          <w:marRight w:val="0"/>
          <w:marTop w:val="0"/>
          <w:marBottom w:val="0"/>
          <w:divBdr>
            <w:top w:val="none" w:sz="0" w:space="0" w:color="auto"/>
            <w:left w:val="none" w:sz="0" w:space="0" w:color="auto"/>
            <w:bottom w:val="none" w:sz="0" w:space="0" w:color="auto"/>
            <w:right w:val="none" w:sz="0" w:space="0" w:color="auto"/>
          </w:divBdr>
        </w:div>
        <w:div w:id="1548109075">
          <w:marLeft w:val="0"/>
          <w:marRight w:val="0"/>
          <w:marTop w:val="0"/>
          <w:marBottom w:val="0"/>
          <w:divBdr>
            <w:top w:val="none" w:sz="0" w:space="0" w:color="auto"/>
            <w:left w:val="none" w:sz="0" w:space="0" w:color="auto"/>
            <w:bottom w:val="none" w:sz="0" w:space="0" w:color="auto"/>
            <w:right w:val="none" w:sz="0" w:space="0" w:color="auto"/>
          </w:divBdr>
        </w:div>
        <w:div w:id="78478966">
          <w:marLeft w:val="0"/>
          <w:marRight w:val="0"/>
          <w:marTop w:val="0"/>
          <w:marBottom w:val="0"/>
          <w:divBdr>
            <w:top w:val="none" w:sz="0" w:space="0" w:color="auto"/>
            <w:left w:val="none" w:sz="0" w:space="0" w:color="auto"/>
            <w:bottom w:val="none" w:sz="0" w:space="0" w:color="auto"/>
            <w:right w:val="none" w:sz="0" w:space="0" w:color="auto"/>
          </w:divBdr>
        </w:div>
        <w:div w:id="375349714">
          <w:marLeft w:val="0"/>
          <w:marRight w:val="0"/>
          <w:marTop w:val="0"/>
          <w:marBottom w:val="0"/>
          <w:divBdr>
            <w:top w:val="none" w:sz="0" w:space="0" w:color="auto"/>
            <w:left w:val="none" w:sz="0" w:space="0" w:color="auto"/>
            <w:bottom w:val="none" w:sz="0" w:space="0" w:color="auto"/>
            <w:right w:val="none" w:sz="0" w:space="0" w:color="auto"/>
          </w:divBdr>
        </w:div>
        <w:div w:id="1728841933">
          <w:marLeft w:val="0"/>
          <w:marRight w:val="0"/>
          <w:marTop w:val="0"/>
          <w:marBottom w:val="0"/>
          <w:divBdr>
            <w:top w:val="none" w:sz="0" w:space="0" w:color="auto"/>
            <w:left w:val="none" w:sz="0" w:space="0" w:color="auto"/>
            <w:bottom w:val="none" w:sz="0" w:space="0" w:color="auto"/>
            <w:right w:val="none" w:sz="0" w:space="0" w:color="auto"/>
          </w:divBdr>
        </w:div>
        <w:div w:id="728312109">
          <w:marLeft w:val="0"/>
          <w:marRight w:val="0"/>
          <w:marTop w:val="0"/>
          <w:marBottom w:val="0"/>
          <w:divBdr>
            <w:top w:val="none" w:sz="0" w:space="0" w:color="auto"/>
            <w:left w:val="none" w:sz="0" w:space="0" w:color="auto"/>
            <w:bottom w:val="none" w:sz="0" w:space="0" w:color="auto"/>
            <w:right w:val="none" w:sz="0" w:space="0" w:color="auto"/>
          </w:divBdr>
        </w:div>
        <w:div w:id="676737547">
          <w:marLeft w:val="0"/>
          <w:marRight w:val="0"/>
          <w:marTop w:val="0"/>
          <w:marBottom w:val="0"/>
          <w:divBdr>
            <w:top w:val="none" w:sz="0" w:space="0" w:color="auto"/>
            <w:left w:val="none" w:sz="0" w:space="0" w:color="auto"/>
            <w:bottom w:val="none" w:sz="0" w:space="0" w:color="auto"/>
            <w:right w:val="none" w:sz="0" w:space="0" w:color="auto"/>
          </w:divBdr>
        </w:div>
        <w:div w:id="1918858935">
          <w:marLeft w:val="0"/>
          <w:marRight w:val="0"/>
          <w:marTop w:val="0"/>
          <w:marBottom w:val="0"/>
          <w:divBdr>
            <w:top w:val="none" w:sz="0" w:space="0" w:color="auto"/>
            <w:left w:val="none" w:sz="0" w:space="0" w:color="auto"/>
            <w:bottom w:val="none" w:sz="0" w:space="0" w:color="auto"/>
            <w:right w:val="none" w:sz="0" w:space="0" w:color="auto"/>
          </w:divBdr>
        </w:div>
        <w:div w:id="106315827">
          <w:marLeft w:val="0"/>
          <w:marRight w:val="0"/>
          <w:marTop w:val="0"/>
          <w:marBottom w:val="0"/>
          <w:divBdr>
            <w:top w:val="none" w:sz="0" w:space="0" w:color="auto"/>
            <w:left w:val="none" w:sz="0" w:space="0" w:color="auto"/>
            <w:bottom w:val="none" w:sz="0" w:space="0" w:color="auto"/>
            <w:right w:val="none" w:sz="0" w:space="0" w:color="auto"/>
          </w:divBdr>
        </w:div>
        <w:div w:id="191725385">
          <w:marLeft w:val="0"/>
          <w:marRight w:val="0"/>
          <w:marTop w:val="0"/>
          <w:marBottom w:val="0"/>
          <w:divBdr>
            <w:top w:val="none" w:sz="0" w:space="0" w:color="auto"/>
            <w:left w:val="none" w:sz="0" w:space="0" w:color="auto"/>
            <w:bottom w:val="none" w:sz="0" w:space="0" w:color="auto"/>
            <w:right w:val="none" w:sz="0" w:space="0" w:color="auto"/>
          </w:divBdr>
        </w:div>
        <w:div w:id="1196430202">
          <w:marLeft w:val="0"/>
          <w:marRight w:val="0"/>
          <w:marTop w:val="0"/>
          <w:marBottom w:val="0"/>
          <w:divBdr>
            <w:top w:val="none" w:sz="0" w:space="0" w:color="auto"/>
            <w:left w:val="none" w:sz="0" w:space="0" w:color="auto"/>
            <w:bottom w:val="none" w:sz="0" w:space="0" w:color="auto"/>
            <w:right w:val="none" w:sz="0" w:space="0" w:color="auto"/>
          </w:divBdr>
          <w:divsChild>
            <w:div w:id="1161313750">
              <w:marLeft w:val="0"/>
              <w:marRight w:val="0"/>
              <w:marTop w:val="0"/>
              <w:marBottom w:val="0"/>
              <w:divBdr>
                <w:top w:val="none" w:sz="0" w:space="0" w:color="auto"/>
                <w:left w:val="none" w:sz="0" w:space="0" w:color="auto"/>
                <w:bottom w:val="none" w:sz="0" w:space="0" w:color="auto"/>
                <w:right w:val="none" w:sz="0" w:space="0" w:color="auto"/>
              </w:divBdr>
            </w:div>
          </w:divsChild>
        </w:div>
        <w:div w:id="1136139380">
          <w:marLeft w:val="0"/>
          <w:marRight w:val="0"/>
          <w:marTop w:val="0"/>
          <w:marBottom w:val="0"/>
          <w:divBdr>
            <w:top w:val="none" w:sz="0" w:space="0" w:color="auto"/>
            <w:left w:val="none" w:sz="0" w:space="0" w:color="auto"/>
            <w:bottom w:val="none" w:sz="0" w:space="0" w:color="auto"/>
            <w:right w:val="none" w:sz="0" w:space="0" w:color="auto"/>
          </w:divBdr>
        </w:div>
        <w:div w:id="2062095075">
          <w:marLeft w:val="0"/>
          <w:marRight w:val="0"/>
          <w:marTop w:val="0"/>
          <w:marBottom w:val="0"/>
          <w:divBdr>
            <w:top w:val="none" w:sz="0" w:space="0" w:color="auto"/>
            <w:left w:val="none" w:sz="0" w:space="0" w:color="auto"/>
            <w:bottom w:val="none" w:sz="0" w:space="0" w:color="auto"/>
            <w:right w:val="none" w:sz="0" w:space="0" w:color="auto"/>
          </w:divBdr>
          <w:divsChild>
            <w:div w:id="5610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0657348">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578831023">
      <w:bodyDiv w:val="1"/>
      <w:marLeft w:val="0"/>
      <w:marRight w:val="0"/>
      <w:marTop w:val="0"/>
      <w:marBottom w:val="0"/>
      <w:divBdr>
        <w:top w:val="none" w:sz="0" w:space="0" w:color="auto"/>
        <w:left w:val="none" w:sz="0" w:space="0" w:color="auto"/>
        <w:bottom w:val="none" w:sz="0" w:space="0" w:color="auto"/>
        <w:right w:val="none" w:sz="0" w:space="0" w:color="auto"/>
      </w:divBdr>
    </w:div>
    <w:div w:id="610824089">
      <w:bodyDiv w:val="1"/>
      <w:marLeft w:val="0"/>
      <w:marRight w:val="0"/>
      <w:marTop w:val="0"/>
      <w:marBottom w:val="0"/>
      <w:divBdr>
        <w:top w:val="none" w:sz="0" w:space="0" w:color="auto"/>
        <w:left w:val="none" w:sz="0" w:space="0" w:color="auto"/>
        <w:bottom w:val="none" w:sz="0" w:space="0" w:color="auto"/>
        <w:right w:val="none" w:sz="0" w:space="0" w:color="auto"/>
      </w:divBdr>
    </w:div>
    <w:div w:id="641732265">
      <w:bodyDiv w:val="1"/>
      <w:marLeft w:val="0"/>
      <w:marRight w:val="0"/>
      <w:marTop w:val="0"/>
      <w:marBottom w:val="0"/>
      <w:divBdr>
        <w:top w:val="none" w:sz="0" w:space="0" w:color="auto"/>
        <w:left w:val="none" w:sz="0" w:space="0" w:color="auto"/>
        <w:bottom w:val="none" w:sz="0" w:space="0" w:color="auto"/>
        <w:right w:val="none" w:sz="0" w:space="0" w:color="auto"/>
      </w:divBdr>
    </w:div>
    <w:div w:id="792528336">
      <w:bodyDiv w:val="1"/>
      <w:marLeft w:val="0"/>
      <w:marRight w:val="0"/>
      <w:marTop w:val="0"/>
      <w:marBottom w:val="0"/>
      <w:divBdr>
        <w:top w:val="none" w:sz="0" w:space="0" w:color="auto"/>
        <w:left w:val="none" w:sz="0" w:space="0" w:color="auto"/>
        <w:bottom w:val="none" w:sz="0" w:space="0" w:color="auto"/>
        <w:right w:val="none" w:sz="0" w:space="0" w:color="auto"/>
      </w:divBdr>
    </w:div>
    <w:div w:id="864908255">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1278680499">
      <w:bodyDiv w:val="1"/>
      <w:marLeft w:val="0"/>
      <w:marRight w:val="0"/>
      <w:marTop w:val="0"/>
      <w:marBottom w:val="0"/>
      <w:divBdr>
        <w:top w:val="none" w:sz="0" w:space="0" w:color="auto"/>
        <w:left w:val="none" w:sz="0" w:space="0" w:color="auto"/>
        <w:bottom w:val="none" w:sz="0" w:space="0" w:color="auto"/>
        <w:right w:val="none" w:sz="0" w:space="0" w:color="auto"/>
      </w:divBdr>
    </w:div>
    <w:div w:id="1478260085">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09557735">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746684110">
      <w:bodyDiv w:val="1"/>
      <w:marLeft w:val="0"/>
      <w:marRight w:val="0"/>
      <w:marTop w:val="0"/>
      <w:marBottom w:val="0"/>
      <w:divBdr>
        <w:top w:val="none" w:sz="0" w:space="0" w:color="auto"/>
        <w:left w:val="none" w:sz="0" w:space="0" w:color="auto"/>
        <w:bottom w:val="none" w:sz="0" w:space="0" w:color="auto"/>
        <w:right w:val="none" w:sz="0" w:space="0" w:color="auto"/>
      </w:divBdr>
    </w:div>
    <w:div w:id="1750886065">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4540294">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1978097580">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 w:id="20619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A78A7-FEF1-4E4D-BAEA-5EA15A59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12</Pages>
  <Words>3421</Words>
  <Characters>19503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93</cp:revision>
  <cp:lastPrinted>2024-04-11T07:11:00Z</cp:lastPrinted>
  <dcterms:created xsi:type="dcterms:W3CDTF">2020-01-29T05:32:00Z</dcterms:created>
  <dcterms:modified xsi:type="dcterms:W3CDTF">2024-04-19T04:39:00Z</dcterms:modified>
</cp:coreProperties>
</file>